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D0" w:rsidRDefault="00DD17D7" w:rsidP="0089488E">
      <w:pPr>
        <w:shd w:val="clear" w:color="auto" w:fill="FFFFFF" w:themeFill="background1"/>
        <w:spacing w:after="0" w:line="240" w:lineRule="auto"/>
        <w:ind w:firstLine="709"/>
        <w:jc w:val="center"/>
        <w:rPr>
          <w:rFonts w:ascii="Times New Roman" w:eastAsia="Times New Roman" w:hAnsi="Times New Roman" w:cs="Times New Roman"/>
          <w:b/>
          <w:bCs/>
          <w:sz w:val="28"/>
          <w:szCs w:val="28"/>
          <w:lang w:eastAsia="uk-UA"/>
        </w:rPr>
      </w:pPr>
      <w:r w:rsidRPr="008124D0">
        <w:rPr>
          <w:rFonts w:ascii="Times New Roman" w:eastAsia="Times New Roman" w:hAnsi="Times New Roman" w:cs="Times New Roman"/>
          <w:b/>
          <w:bCs/>
          <w:sz w:val="28"/>
          <w:szCs w:val="28"/>
          <w:lang w:eastAsia="uk-UA"/>
        </w:rPr>
        <w:t>АНАЛІЗ РЕГУЛЯТОРНОГО ВПЛИВУ</w:t>
      </w:r>
    </w:p>
    <w:p w:rsidR="008124D0" w:rsidRDefault="00DD17D7" w:rsidP="0089488E">
      <w:pPr>
        <w:shd w:val="clear" w:color="auto" w:fill="FFFFFF" w:themeFill="background1"/>
        <w:spacing w:after="0" w:line="240" w:lineRule="auto"/>
        <w:ind w:firstLine="709"/>
        <w:jc w:val="center"/>
        <w:rPr>
          <w:rFonts w:ascii="Times New Roman" w:eastAsia="Times New Roman" w:hAnsi="Times New Roman" w:cs="Times New Roman"/>
          <w:b/>
          <w:bCs/>
          <w:sz w:val="28"/>
          <w:szCs w:val="28"/>
          <w:lang w:eastAsia="uk-UA"/>
        </w:rPr>
      </w:pPr>
      <w:r w:rsidRPr="008124D0">
        <w:rPr>
          <w:rFonts w:ascii="Times New Roman" w:eastAsia="Times New Roman" w:hAnsi="Times New Roman" w:cs="Times New Roman"/>
          <w:b/>
          <w:bCs/>
          <w:sz w:val="28"/>
          <w:szCs w:val="28"/>
          <w:lang w:eastAsia="uk-UA"/>
        </w:rPr>
        <w:t xml:space="preserve">до проекту рішення </w:t>
      </w:r>
      <w:r w:rsidR="008124D0">
        <w:rPr>
          <w:rFonts w:ascii="Times New Roman" w:eastAsia="Times New Roman" w:hAnsi="Times New Roman" w:cs="Times New Roman"/>
          <w:b/>
          <w:bCs/>
          <w:sz w:val="28"/>
          <w:szCs w:val="28"/>
          <w:lang w:eastAsia="uk-UA"/>
        </w:rPr>
        <w:t>Срібнянської селищно</w:t>
      </w:r>
      <w:r w:rsidRPr="008124D0">
        <w:rPr>
          <w:rFonts w:ascii="Times New Roman" w:eastAsia="Times New Roman" w:hAnsi="Times New Roman" w:cs="Times New Roman"/>
          <w:b/>
          <w:bCs/>
          <w:sz w:val="28"/>
          <w:szCs w:val="28"/>
          <w:lang w:eastAsia="uk-UA"/>
        </w:rPr>
        <w:t xml:space="preserve">ї ради </w:t>
      </w:r>
    </w:p>
    <w:p w:rsidR="00DD17D7" w:rsidRPr="00DD17D7" w:rsidRDefault="00DD17D7" w:rsidP="0089488E">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uk-UA"/>
        </w:rPr>
      </w:pPr>
      <w:r w:rsidRPr="008124D0">
        <w:rPr>
          <w:rFonts w:ascii="Times New Roman" w:eastAsia="Times New Roman" w:hAnsi="Times New Roman" w:cs="Times New Roman"/>
          <w:b/>
          <w:bCs/>
          <w:sz w:val="28"/>
          <w:szCs w:val="28"/>
          <w:lang w:eastAsia="uk-UA"/>
        </w:rPr>
        <w:t xml:space="preserve">«Про затвердження </w:t>
      </w:r>
      <w:r w:rsidR="008124D0" w:rsidRPr="008124D0">
        <w:rPr>
          <w:rFonts w:ascii="Times New Roman" w:eastAsia="Times New Roman" w:hAnsi="Times New Roman" w:cs="Times New Roman"/>
          <w:b/>
          <w:bCs/>
          <w:sz w:val="28"/>
          <w:szCs w:val="28"/>
          <w:lang w:eastAsia="uk-UA"/>
        </w:rPr>
        <w:t>нормативно-правов</w:t>
      </w:r>
      <w:r w:rsidR="008124D0">
        <w:rPr>
          <w:rFonts w:ascii="Times New Roman" w:eastAsia="Times New Roman" w:hAnsi="Times New Roman" w:cs="Times New Roman"/>
          <w:b/>
          <w:bCs/>
          <w:sz w:val="28"/>
          <w:szCs w:val="28"/>
          <w:lang w:eastAsia="uk-UA"/>
        </w:rPr>
        <w:t>их</w:t>
      </w:r>
      <w:r w:rsidR="008124D0" w:rsidRPr="008124D0">
        <w:rPr>
          <w:rFonts w:ascii="Times New Roman" w:eastAsia="Times New Roman" w:hAnsi="Times New Roman" w:cs="Times New Roman"/>
          <w:b/>
          <w:bCs/>
          <w:sz w:val="28"/>
          <w:szCs w:val="28"/>
          <w:lang w:eastAsia="uk-UA"/>
        </w:rPr>
        <w:t xml:space="preserve"> акт</w:t>
      </w:r>
      <w:r w:rsidR="008124D0">
        <w:rPr>
          <w:rFonts w:ascii="Times New Roman" w:eastAsia="Times New Roman" w:hAnsi="Times New Roman" w:cs="Times New Roman"/>
          <w:b/>
          <w:bCs/>
          <w:sz w:val="28"/>
          <w:szCs w:val="28"/>
          <w:lang w:eastAsia="uk-UA"/>
        </w:rPr>
        <w:t xml:space="preserve">ів </w:t>
      </w:r>
      <w:r w:rsidR="008124D0" w:rsidRPr="008124D0">
        <w:rPr>
          <w:rFonts w:ascii="Times New Roman" w:eastAsia="Times New Roman" w:hAnsi="Times New Roman" w:cs="Times New Roman"/>
          <w:b/>
          <w:bCs/>
          <w:sz w:val="28"/>
          <w:szCs w:val="28"/>
          <w:lang w:eastAsia="uk-UA"/>
        </w:rPr>
        <w:t xml:space="preserve">з питань оренди майна комунальної </w:t>
      </w:r>
      <w:r w:rsidR="008124D0">
        <w:rPr>
          <w:rFonts w:ascii="Times New Roman" w:eastAsia="Times New Roman" w:hAnsi="Times New Roman" w:cs="Times New Roman"/>
          <w:b/>
          <w:bCs/>
          <w:sz w:val="28"/>
          <w:szCs w:val="28"/>
          <w:lang w:eastAsia="uk-UA"/>
        </w:rPr>
        <w:t xml:space="preserve"> </w:t>
      </w:r>
      <w:r w:rsidR="008124D0" w:rsidRPr="008124D0">
        <w:rPr>
          <w:rFonts w:ascii="Times New Roman" w:eastAsia="Times New Roman" w:hAnsi="Times New Roman" w:cs="Times New Roman"/>
          <w:b/>
          <w:bCs/>
          <w:sz w:val="28"/>
          <w:szCs w:val="28"/>
          <w:lang w:eastAsia="uk-UA"/>
        </w:rPr>
        <w:t>власності Срібнянської селищної ради</w:t>
      </w:r>
      <w:r w:rsidRPr="008124D0">
        <w:rPr>
          <w:rFonts w:ascii="Times New Roman" w:eastAsia="Times New Roman" w:hAnsi="Times New Roman" w:cs="Times New Roman"/>
          <w:b/>
          <w:bCs/>
          <w:sz w:val="28"/>
          <w:szCs w:val="28"/>
          <w:lang w:eastAsia="uk-UA"/>
        </w:rPr>
        <w:t>»</w:t>
      </w:r>
    </w:p>
    <w:p w:rsidR="008124D0" w:rsidRDefault="008124D0"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p>
    <w:p w:rsidR="00DD17D7" w:rsidRPr="00DD17D7" w:rsidRDefault="00DD17D7" w:rsidP="00C50434">
      <w:pPr>
        <w:shd w:val="clear" w:color="auto" w:fill="FFFFFF" w:themeFill="background1"/>
        <w:tabs>
          <w:tab w:val="left" w:pos="567"/>
          <w:tab w:val="left" w:pos="851"/>
        </w:tabs>
        <w:spacing w:after="150" w:line="240" w:lineRule="auto"/>
        <w:ind w:firstLine="426"/>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Аналіз регуляторного впливу розроблений на виконання вимог Закону України «Про засади державної регуляторної політики у сфері господарської діяльності» від 11.09.2003 № 1160/ІV (зі змінами) та Методики проведення аналізу впливу регуляторного </w:t>
      </w:r>
      <w:proofErr w:type="spellStart"/>
      <w:r w:rsidRPr="00DD17D7">
        <w:rPr>
          <w:rFonts w:ascii="Times New Roman" w:eastAsia="Times New Roman" w:hAnsi="Times New Roman" w:cs="Times New Roman"/>
          <w:sz w:val="28"/>
          <w:szCs w:val="28"/>
          <w:lang w:eastAsia="uk-UA"/>
        </w:rPr>
        <w:t>акта</w:t>
      </w:r>
      <w:proofErr w:type="spellEnd"/>
      <w:r w:rsidRPr="00DD17D7">
        <w:rPr>
          <w:rFonts w:ascii="Times New Roman" w:eastAsia="Times New Roman" w:hAnsi="Times New Roman" w:cs="Times New Roman"/>
          <w:sz w:val="28"/>
          <w:szCs w:val="28"/>
          <w:lang w:eastAsia="uk-UA"/>
        </w:rPr>
        <w:t>, затвердженої постановою Кабінету Міністрів України від 11.03.2004р. № 308 (зі змінами).</w:t>
      </w:r>
    </w:p>
    <w:p w:rsidR="008124D0" w:rsidRDefault="00DD17D7" w:rsidP="00C50434">
      <w:pPr>
        <w:shd w:val="clear" w:color="auto" w:fill="FFFFFF" w:themeFill="background1"/>
        <w:tabs>
          <w:tab w:val="left" w:pos="567"/>
          <w:tab w:val="left" w:pos="851"/>
        </w:tabs>
        <w:spacing w:after="0" w:line="240" w:lineRule="auto"/>
        <w:ind w:firstLine="426"/>
        <w:jc w:val="center"/>
        <w:rPr>
          <w:rFonts w:ascii="Times New Roman" w:eastAsia="Times New Roman" w:hAnsi="Times New Roman" w:cs="Times New Roman"/>
          <w:b/>
          <w:bCs/>
          <w:sz w:val="28"/>
          <w:szCs w:val="28"/>
          <w:lang w:eastAsia="uk-UA"/>
        </w:rPr>
      </w:pPr>
      <w:r w:rsidRPr="008124D0">
        <w:rPr>
          <w:rFonts w:ascii="Times New Roman" w:eastAsia="Times New Roman" w:hAnsi="Times New Roman" w:cs="Times New Roman"/>
          <w:b/>
          <w:bCs/>
          <w:sz w:val="28"/>
          <w:szCs w:val="28"/>
          <w:lang w:eastAsia="uk-UA"/>
        </w:rPr>
        <w:t>І. Визначення та аналіз проблеми,  яку передбачається розв’язати</w:t>
      </w:r>
    </w:p>
    <w:p w:rsidR="00DD17D7" w:rsidRPr="00DD17D7" w:rsidRDefault="00DD17D7" w:rsidP="00C50434">
      <w:pPr>
        <w:shd w:val="clear" w:color="auto" w:fill="FFFFFF" w:themeFill="background1"/>
        <w:tabs>
          <w:tab w:val="left" w:pos="567"/>
          <w:tab w:val="left" w:pos="851"/>
        </w:tabs>
        <w:spacing w:after="0" w:line="240" w:lineRule="auto"/>
        <w:ind w:firstLine="426"/>
        <w:jc w:val="center"/>
        <w:rPr>
          <w:rFonts w:ascii="Times New Roman" w:eastAsia="Times New Roman" w:hAnsi="Times New Roman" w:cs="Times New Roman"/>
          <w:sz w:val="28"/>
          <w:szCs w:val="28"/>
          <w:lang w:eastAsia="uk-UA"/>
        </w:rPr>
      </w:pPr>
      <w:r w:rsidRPr="008124D0">
        <w:rPr>
          <w:rFonts w:ascii="Times New Roman" w:eastAsia="Times New Roman" w:hAnsi="Times New Roman" w:cs="Times New Roman"/>
          <w:b/>
          <w:bCs/>
          <w:sz w:val="28"/>
          <w:szCs w:val="28"/>
          <w:lang w:eastAsia="uk-UA"/>
        </w:rPr>
        <w:t xml:space="preserve"> шляхом регулювання господарських відносин</w:t>
      </w:r>
    </w:p>
    <w:p w:rsidR="00DD17D7" w:rsidRPr="00DD17D7" w:rsidRDefault="00C50434" w:rsidP="00C50434">
      <w:pPr>
        <w:shd w:val="clear" w:color="auto" w:fill="FFFFFF" w:themeFill="background1"/>
        <w:tabs>
          <w:tab w:val="left" w:pos="567"/>
          <w:tab w:val="left" w:pos="851"/>
        </w:tabs>
        <w:spacing w:after="150" w:line="240" w:lineRule="auto"/>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DD17D7" w:rsidRPr="00DD17D7">
        <w:rPr>
          <w:rFonts w:ascii="Times New Roman" w:eastAsia="Times New Roman" w:hAnsi="Times New Roman" w:cs="Times New Roman"/>
          <w:sz w:val="28"/>
          <w:szCs w:val="28"/>
          <w:lang w:eastAsia="uk-UA"/>
        </w:rPr>
        <w:t xml:space="preserve">01 лютого 2020 року введено в дію новий Закон України «Про оренду державного та комунального майна» від 03.10.2019 р. № 157-IX (далі-Закон), положення якого свідчить про повну трансформацію відносин у сфері оренди державного та комунального майна. Зокрема, кардинально змінюється процедура передачі майна в оренду, продовження орендних відносин, а саме, запровадження цих процедур через електронний аукціоні з використанням  електронної торгової системи, змінюється  процедура визначення вартості об’єкта оренди, також розширено коло суб’єктів, які наділені розпорядчими повноваженнями, пропонується систематизувати об’єкти оренди за певними переліками. Електронний аукціон – спосіб надання в оренду майна, за яким переможцем стає учасник, що в ході торгів в електронній торговій системі </w:t>
      </w:r>
      <w:proofErr w:type="spellStart"/>
      <w:r w:rsidR="00DD17D7" w:rsidRPr="00DD17D7">
        <w:rPr>
          <w:rFonts w:ascii="Times New Roman" w:eastAsia="Times New Roman" w:hAnsi="Times New Roman" w:cs="Times New Roman"/>
          <w:sz w:val="28"/>
          <w:szCs w:val="28"/>
          <w:lang w:eastAsia="uk-UA"/>
        </w:rPr>
        <w:t>ProZorro</w:t>
      </w:r>
      <w:proofErr w:type="spellEnd"/>
      <w:r w:rsidR="00DD17D7" w:rsidRPr="00DD17D7">
        <w:rPr>
          <w:rFonts w:ascii="Times New Roman" w:eastAsia="Times New Roman" w:hAnsi="Times New Roman" w:cs="Times New Roman"/>
          <w:sz w:val="28"/>
          <w:szCs w:val="28"/>
          <w:lang w:eastAsia="uk-UA"/>
        </w:rPr>
        <w:t xml:space="preserve">, Продажі запропонував найбільшу орендну плату. Використання електронної торгової системи </w:t>
      </w:r>
      <w:proofErr w:type="spellStart"/>
      <w:r w:rsidR="00DD17D7" w:rsidRPr="00DD17D7">
        <w:rPr>
          <w:rFonts w:ascii="Times New Roman" w:eastAsia="Times New Roman" w:hAnsi="Times New Roman" w:cs="Times New Roman"/>
          <w:sz w:val="28"/>
          <w:szCs w:val="28"/>
          <w:lang w:eastAsia="uk-UA"/>
        </w:rPr>
        <w:t>ProZorro</w:t>
      </w:r>
      <w:proofErr w:type="spellEnd"/>
      <w:r w:rsidR="00DD17D7" w:rsidRPr="00DD17D7">
        <w:rPr>
          <w:rFonts w:ascii="Times New Roman" w:eastAsia="Times New Roman" w:hAnsi="Times New Roman" w:cs="Times New Roman"/>
          <w:sz w:val="28"/>
          <w:szCs w:val="28"/>
          <w:lang w:eastAsia="uk-UA"/>
        </w:rPr>
        <w:t xml:space="preserve">  дозволить значно підвищити попит на оренду комунального майна завдяки сучасним електронним сервісам, дасть можливість дистанційної подачі заяви та документів щодо отримання права оренди комунального майна, нівелюватиме будь-які можливі домовленості між учасниками торгів чи сумніви щодо прозорості процедури визначення орендаря, тобто виключить будь-які корупційні ризики.</w:t>
      </w:r>
    </w:p>
    <w:p w:rsidR="00DD17D7" w:rsidRPr="00DD17D7" w:rsidRDefault="00DD17D7" w:rsidP="00C50434">
      <w:pPr>
        <w:shd w:val="clear" w:color="auto" w:fill="FFFFFF" w:themeFill="background1"/>
        <w:tabs>
          <w:tab w:val="left" w:pos="567"/>
          <w:tab w:val="left" w:pos="851"/>
        </w:tabs>
        <w:spacing w:after="150" w:line="240" w:lineRule="auto"/>
        <w:ind w:firstLine="426"/>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Також, Закон передбачає затвердження Кабінетом Міністрів України ряду підзаконних нормативно-правових актів щодо оренди державного майна та можливість для представницьких органів місцевого самоврядування самостійного розроблення та затвердження нормативних актів щодо комунального майна з метою врахування особливостей такого майна. Зокрема, щодо комунального майна Законом передбачено можливість затвердження представницькими органами місцевого самоврядування Примірного договору оренди (стаття 16), Методики розрахунку орендної плати, в тому числі і орендних ставок, Порядку розподілу орендної плати (стаття 17), Порядку виконання контрольних функцій (стаття 26), Додаткового переліку підприємств, установ, організацій, що надають соціально важливі послуги населенню (стаття 18) тощо.  </w:t>
      </w:r>
    </w:p>
    <w:p w:rsidR="00DD17D7" w:rsidRPr="00DD17D7" w:rsidRDefault="00C50434" w:rsidP="00C50434">
      <w:pPr>
        <w:shd w:val="clear" w:color="auto" w:fill="FFFFFF" w:themeFill="background1"/>
        <w:tabs>
          <w:tab w:val="left" w:pos="567"/>
          <w:tab w:val="left" w:pos="851"/>
        </w:tabs>
        <w:spacing w:after="0" w:line="240" w:lineRule="auto"/>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i/>
          <w:sz w:val="28"/>
          <w:szCs w:val="28"/>
          <w:lang w:eastAsia="uk-UA"/>
        </w:rPr>
        <w:t>    </w:t>
      </w:r>
      <w:r w:rsidRPr="00C50434">
        <w:rPr>
          <w:rFonts w:ascii="Times New Roman" w:eastAsia="Times New Roman" w:hAnsi="Times New Roman" w:cs="Times New Roman"/>
          <w:sz w:val="28"/>
          <w:szCs w:val="28"/>
          <w:lang w:eastAsia="uk-UA"/>
        </w:rPr>
        <w:t xml:space="preserve">Нормативно-правові документи щодо регулювання оренди майна спільної власності територіальної громади селища Срібне, затвердженні </w:t>
      </w:r>
      <w:r w:rsidRPr="00C50434">
        <w:rPr>
          <w:rFonts w:ascii="Times New Roman" w:eastAsia="Times New Roman" w:hAnsi="Times New Roman" w:cs="Times New Roman"/>
          <w:sz w:val="28"/>
          <w:szCs w:val="28"/>
          <w:lang w:eastAsia="uk-UA"/>
        </w:rPr>
        <w:lastRenderedPageBreak/>
        <w:t>тридцять першою сесією шостого скликання від 17.04.2014 року</w:t>
      </w:r>
      <w:r>
        <w:rPr>
          <w:rFonts w:ascii="Times New Roman" w:eastAsia="Times New Roman" w:hAnsi="Times New Roman" w:cs="Times New Roman"/>
          <w:i/>
          <w:sz w:val="28"/>
          <w:szCs w:val="28"/>
          <w:lang w:eastAsia="uk-UA"/>
        </w:rPr>
        <w:t xml:space="preserve"> </w:t>
      </w:r>
      <w:r w:rsidR="00DD17D7" w:rsidRPr="00DD17D7">
        <w:rPr>
          <w:rFonts w:ascii="Times New Roman" w:eastAsia="Times New Roman" w:hAnsi="Times New Roman" w:cs="Times New Roman"/>
          <w:sz w:val="28"/>
          <w:szCs w:val="28"/>
          <w:lang w:eastAsia="uk-UA"/>
        </w:rPr>
        <w:t>не мож</w:t>
      </w:r>
      <w:r>
        <w:rPr>
          <w:rFonts w:ascii="Times New Roman" w:eastAsia="Times New Roman" w:hAnsi="Times New Roman" w:cs="Times New Roman"/>
          <w:sz w:val="28"/>
          <w:szCs w:val="28"/>
          <w:lang w:eastAsia="uk-UA"/>
        </w:rPr>
        <w:t>уть</w:t>
      </w:r>
      <w:r w:rsidR="00DD17D7" w:rsidRPr="00DD17D7">
        <w:rPr>
          <w:rFonts w:ascii="Times New Roman" w:eastAsia="Times New Roman" w:hAnsi="Times New Roman" w:cs="Times New Roman"/>
          <w:sz w:val="28"/>
          <w:szCs w:val="28"/>
          <w:lang w:eastAsia="uk-UA"/>
        </w:rPr>
        <w:t xml:space="preserve"> застосовуватись, оскільки не відповіда</w:t>
      </w:r>
      <w:r>
        <w:rPr>
          <w:rFonts w:ascii="Times New Roman" w:eastAsia="Times New Roman" w:hAnsi="Times New Roman" w:cs="Times New Roman"/>
          <w:sz w:val="28"/>
          <w:szCs w:val="28"/>
          <w:lang w:eastAsia="uk-UA"/>
        </w:rPr>
        <w:t>ють</w:t>
      </w:r>
      <w:r w:rsidR="00DD17D7" w:rsidRPr="00DD17D7">
        <w:rPr>
          <w:rFonts w:ascii="Times New Roman" w:eastAsia="Times New Roman" w:hAnsi="Times New Roman" w:cs="Times New Roman"/>
          <w:sz w:val="28"/>
          <w:szCs w:val="28"/>
          <w:lang w:eastAsia="uk-UA"/>
        </w:rPr>
        <w:t>, а інколи і суперечать зміненому законодавству з питань оренди комунального майна. Внесення змін до вказан</w:t>
      </w:r>
      <w:r>
        <w:rPr>
          <w:rFonts w:ascii="Times New Roman" w:eastAsia="Times New Roman" w:hAnsi="Times New Roman" w:cs="Times New Roman"/>
          <w:sz w:val="28"/>
          <w:szCs w:val="28"/>
          <w:lang w:eastAsia="uk-UA"/>
        </w:rPr>
        <w:t>их</w:t>
      </w:r>
      <w:r w:rsidR="00DD17D7" w:rsidRPr="00DD17D7">
        <w:rPr>
          <w:rFonts w:ascii="Times New Roman" w:eastAsia="Times New Roman" w:hAnsi="Times New Roman" w:cs="Times New Roman"/>
          <w:sz w:val="28"/>
          <w:szCs w:val="28"/>
          <w:lang w:eastAsia="uk-UA"/>
        </w:rPr>
        <w:t xml:space="preserve"> документ</w:t>
      </w:r>
      <w:r>
        <w:rPr>
          <w:rFonts w:ascii="Times New Roman" w:eastAsia="Times New Roman" w:hAnsi="Times New Roman" w:cs="Times New Roman"/>
          <w:sz w:val="28"/>
          <w:szCs w:val="28"/>
          <w:lang w:eastAsia="uk-UA"/>
        </w:rPr>
        <w:t>ів</w:t>
      </w:r>
      <w:r w:rsidR="00DD17D7" w:rsidRPr="00DD17D7">
        <w:rPr>
          <w:rFonts w:ascii="Times New Roman" w:eastAsia="Times New Roman" w:hAnsi="Times New Roman" w:cs="Times New Roman"/>
          <w:sz w:val="28"/>
          <w:szCs w:val="28"/>
          <w:lang w:eastAsia="uk-UA"/>
        </w:rPr>
        <w:t xml:space="preserve"> з метою приведення їх у відповідність до зміненого законодавства є недоцільним з</w:t>
      </w:r>
      <w:r w:rsidR="00DD17D7" w:rsidRPr="008124D0">
        <w:rPr>
          <w:rFonts w:ascii="Times New Roman" w:eastAsia="Times New Roman" w:hAnsi="Times New Roman" w:cs="Times New Roman"/>
          <w:b/>
          <w:bCs/>
          <w:sz w:val="28"/>
          <w:szCs w:val="28"/>
          <w:lang w:eastAsia="uk-UA"/>
        </w:rPr>
        <w:t> </w:t>
      </w:r>
      <w:r w:rsidR="00DD17D7" w:rsidRPr="00DD17D7">
        <w:rPr>
          <w:rFonts w:ascii="Times New Roman" w:eastAsia="Times New Roman" w:hAnsi="Times New Roman" w:cs="Times New Roman"/>
          <w:sz w:val="28"/>
          <w:szCs w:val="28"/>
          <w:lang w:eastAsia="uk-UA"/>
        </w:rPr>
        <w:t xml:space="preserve">огляду на правила </w:t>
      </w:r>
      <w:proofErr w:type="spellStart"/>
      <w:r w:rsidR="00DD17D7" w:rsidRPr="00DD17D7">
        <w:rPr>
          <w:rFonts w:ascii="Times New Roman" w:eastAsia="Times New Roman" w:hAnsi="Times New Roman" w:cs="Times New Roman"/>
          <w:sz w:val="28"/>
          <w:szCs w:val="28"/>
          <w:lang w:eastAsia="uk-UA"/>
        </w:rPr>
        <w:t>нормопроектувальної</w:t>
      </w:r>
      <w:proofErr w:type="spellEnd"/>
      <w:r w:rsidR="00DD17D7" w:rsidRPr="00DD17D7">
        <w:rPr>
          <w:rFonts w:ascii="Times New Roman" w:eastAsia="Times New Roman" w:hAnsi="Times New Roman" w:cs="Times New Roman"/>
          <w:sz w:val="28"/>
          <w:szCs w:val="28"/>
          <w:lang w:eastAsia="uk-UA"/>
        </w:rPr>
        <w:t xml:space="preserve"> техніки нормативно-правових документів. Крім того, попереднім законодавством з питань оренди взагалі не передбачалось прийняття таких документів, як</w:t>
      </w:r>
      <w:r w:rsidR="008124D0">
        <w:rPr>
          <w:rFonts w:ascii="Times New Roman" w:eastAsia="Times New Roman" w:hAnsi="Times New Roman" w:cs="Times New Roman"/>
          <w:sz w:val="28"/>
          <w:szCs w:val="28"/>
          <w:lang w:eastAsia="uk-UA"/>
        </w:rPr>
        <w:t xml:space="preserve"> </w:t>
      </w:r>
      <w:r w:rsidR="00DD17D7" w:rsidRPr="00DD17D7">
        <w:rPr>
          <w:rFonts w:ascii="Times New Roman" w:eastAsia="Times New Roman" w:hAnsi="Times New Roman" w:cs="Times New Roman"/>
          <w:sz w:val="28"/>
          <w:szCs w:val="28"/>
          <w:lang w:eastAsia="uk-UA"/>
        </w:rPr>
        <w:t xml:space="preserve">Перелік підприємств, установ, організацій, що надають соціально важливі послуги населенню. Отже, на сьогодні існує необхідність затвердження передбачених Законом нормативно-правових актів з питань оренди комунального майна </w:t>
      </w:r>
      <w:r w:rsidR="008124D0">
        <w:rPr>
          <w:rFonts w:ascii="Times New Roman" w:eastAsia="Times New Roman" w:hAnsi="Times New Roman" w:cs="Times New Roman"/>
          <w:sz w:val="28"/>
          <w:szCs w:val="28"/>
          <w:lang w:eastAsia="uk-UA"/>
        </w:rPr>
        <w:t>Срібнянської селищної ради</w:t>
      </w:r>
      <w:r w:rsidR="00DD17D7" w:rsidRPr="00DD17D7">
        <w:rPr>
          <w:rFonts w:ascii="Times New Roman" w:eastAsia="Times New Roman" w:hAnsi="Times New Roman" w:cs="Times New Roman"/>
          <w:sz w:val="28"/>
          <w:szCs w:val="28"/>
          <w:lang w:eastAsia="uk-UA"/>
        </w:rPr>
        <w:t>.</w:t>
      </w:r>
    </w:p>
    <w:p w:rsidR="00DD17D7" w:rsidRPr="00DD17D7" w:rsidRDefault="00DD17D7" w:rsidP="00C50434">
      <w:pPr>
        <w:shd w:val="clear" w:color="auto" w:fill="FFFFFF" w:themeFill="background1"/>
        <w:tabs>
          <w:tab w:val="left" w:pos="567"/>
          <w:tab w:val="left" w:pos="851"/>
        </w:tabs>
        <w:spacing w:after="0" w:line="240" w:lineRule="auto"/>
        <w:ind w:firstLine="426"/>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         Відповідно проектом рішення пропонується затвердити </w:t>
      </w:r>
      <w:r w:rsidR="008124D0" w:rsidRPr="008124D0">
        <w:rPr>
          <w:rFonts w:ascii="Times New Roman" w:eastAsia="Times New Roman" w:hAnsi="Times New Roman" w:cs="Times New Roman"/>
          <w:sz w:val="28"/>
          <w:szCs w:val="28"/>
          <w:lang w:eastAsia="uk-UA"/>
        </w:rPr>
        <w:t>Положення про порядок проведення конкурсу на право оренди  майна  комунальної власності Срібнянської селищної ради</w:t>
      </w:r>
      <w:r w:rsidR="00225FF7">
        <w:rPr>
          <w:rFonts w:ascii="Times New Roman" w:eastAsia="Times New Roman" w:hAnsi="Times New Roman" w:cs="Times New Roman"/>
          <w:sz w:val="28"/>
          <w:szCs w:val="28"/>
          <w:lang w:eastAsia="uk-UA"/>
        </w:rPr>
        <w:t xml:space="preserve">, </w:t>
      </w:r>
      <w:r w:rsidR="008124D0" w:rsidRPr="008124D0">
        <w:rPr>
          <w:rFonts w:ascii="Times New Roman" w:eastAsia="Times New Roman" w:hAnsi="Times New Roman" w:cs="Times New Roman"/>
          <w:sz w:val="28"/>
          <w:szCs w:val="28"/>
          <w:lang w:eastAsia="uk-UA"/>
        </w:rPr>
        <w:t>Методику розрахунку плати за оренду майна комунальної  власності  Срібнянської селищної ради</w:t>
      </w:r>
      <w:r w:rsidR="00225FF7">
        <w:rPr>
          <w:rFonts w:ascii="Times New Roman" w:eastAsia="Times New Roman" w:hAnsi="Times New Roman" w:cs="Times New Roman"/>
          <w:sz w:val="28"/>
          <w:szCs w:val="28"/>
          <w:lang w:eastAsia="uk-UA"/>
        </w:rPr>
        <w:t xml:space="preserve">, </w:t>
      </w:r>
      <w:r w:rsidR="008124D0" w:rsidRPr="008124D0">
        <w:rPr>
          <w:rFonts w:ascii="Times New Roman" w:eastAsia="Times New Roman" w:hAnsi="Times New Roman" w:cs="Times New Roman"/>
          <w:sz w:val="28"/>
          <w:szCs w:val="28"/>
          <w:lang w:eastAsia="uk-UA"/>
        </w:rPr>
        <w:t xml:space="preserve"> Типовий договір  оренди  індивідуально визначеного (нерухомого або іншого)  майна, що належить до комунальної власності  Срібнянської селищної ради.</w:t>
      </w:r>
    </w:p>
    <w:p w:rsidR="00DD17D7" w:rsidRPr="00DD17D7" w:rsidRDefault="00DD17D7" w:rsidP="00C50434">
      <w:pPr>
        <w:shd w:val="clear" w:color="auto" w:fill="FFFFFF" w:themeFill="background1"/>
        <w:tabs>
          <w:tab w:val="left" w:pos="567"/>
          <w:tab w:val="left" w:pos="851"/>
        </w:tabs>
        <w:spacing w:after="0" w:line="240" w:lineRule="auto"/>
        <w:ind w:firstLine="426"/>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         В цілому прийняття даного рішення дасть змогу реалізувати норми нового Закону України «Про оренду державного та комунального майна», зокрема, передавати в оренду об’єкти комунальної власності </w:t>
      </w:r>
      <w:r w:rsidR="00225FF7">
        <w:rPr>
          <w:rFonts w:ascii="Times New Roman" w:eastAsia="Times New Roman" w:hAnsi="Times New Roman" w:cs="Times New Roman"/>
          <w:sz w:val="28"/>
          <w:szCs w:val="28"/>
          <w:lang w:eastAsia="uk-UA"/>
        </w:rPr>
        <w:t>Срібнянської селищної ради</w:t>
      </w:r>
      <w:r w:rsidRPr="00DD17D7">
        <w:rPr>
          <w:rFonts w:ascii="Times New Roman" w:eastAsia="Times New Roman" w:hAnsi="Times New Roman" w:cs="Times New Roman"/>
          <w:sz w:val="28"/>
          <w:szCs w:val="28"/>
          <w:lang w:eastAsia="uk-UA"/>
        </w:rPr>
        <w:t xml:space="preserve">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 з врахуванням особливостей комунального майна в межах, визначених цим Законом</w:t>
      </w:r>
      <w:r w:rsidRPr="008124D0">
        <w:rPr>
          <w:rFonts w:ascii="Times New Roman" w:eastAsia="Times New Roman" w:hAnsi="Times New Roman" w:cs="Times New Roman"/>
          <w:i/>
          <w:iCs/>
          <w:sz w:val="28"/>
          <w:szCs w:val="28"/>
          <w:lang w:eastAsia="uk-UA"/>
        </w:rPr>
        <w:t>.</w:t>
      </w:r>
      <w:r w:rsidRPr="00DD17D7">
        <w:rPr>
          <w:rFonts w:ascii="Times New Roman" w:eastAsia="Times New Roman" w:hAnsi="Times New Roman" w:cs="Times New Roman"/>
          <w:sz w:val="28"/>
          <w:szCs w:val="28"/>
          <w:lang w:eastAsia="uk-UA"/>
        </w:rPr>
        <w:t> Також, затвердження Додаткового переліку підприємств, установ, організацій, що надають соціально важливі послуги населенню, дасть змогу закріпити за конкретними підприємствами, установами, організаціями, що надають соціально важливі послуги  населенню, право продовження договорів оренди без проведення електронного аукціону. На сьогодні, державою до переліку таких суб’єктів віднесено лише для АТ «Ощадбанк» та АТ «Укрпошта». Оренда майна є одним із методів ефективного управління комунальним майном та джерелом наповнення міс</w:t>
      </w:r>
      <w:r w:rsidR="00225FF7">
        <w:rPr>
          <w:rFonts w:ascii="Times New Roman" w:eastAsia="Times New Roman" w:hAnsi="Times New Roman" w:cs="Times New Roman"/>
          <w:sz w:val="28"/>
          <w:szCs w:val="28"/>
          <w:lang w:eastAsia="uk-UA"/>
        </w:rPr>
        <w:t>цевого</w:t>
      </w:r>
      <w:r w:rsidRPr="00DD17D7">
        <w:rPr>
          <w:rFonts w:ascii="Times New Roman" w:eastAsia="Times New Roman" w:hAnsi="Times New Roman" w:cs="Times New Roman"/>
          <w:sz w:val="28"/>
          <w:szCs w:val="28"/>
          <w:lang w:eastAsia="uk-UA"/>
        </w:rPr>
        <w:t xml:space="preserve"> бюджету, відповідно проектом рішення передбачається обмежити загальну кількість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 - трьома кроками.</w:t>
      </w:r>
    </w:p>
    <w:p w:rsidR="00DD17D7" w:rsidRPr="00DD17D7" w:rsidRDefault="00C50434" w:rsidP="00C50434">
      <w:pPr>
        <w:shd w:val="clear" w:color="auto" w:fill="FFFFFF" w:themeFill="background1"/>
        <w:tabs>
          <w:tab w:val="left" w:pos="567"/>
          <w:tab w:val="left" w:pos="851"/>
        </w:tabs>
        <w:spacing w:after="150" w:line="240" w:lineRule="auto"/>
        <w:ind w:firstLine="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00DD17D7" w:rsidRPr="00DD17D7">
        <w:rPr>
          <w:rFonts w:ascii="Times New Roman" w:eastAsia="Times New Roman" w:hAnsi="Times New Roman" w:cs="Times New Roman"/>
          <w:sz w:val="28"/>
          <w:szCs w:val="28"/>
          <w:lang w:eastAsia="uk-UA"/>
        </w:rPr>
        <w:t>Отже, передача об’єктів комунальної власності на конкурсних засадах, способом проведення електронного аукціону з надання майна в оренду через електронну торгову систему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Основні групи на які проблема справляє вплив:</w:t>
      </w:r>
    </w:p>
    <w:tbl>
      <w:tblPr>
        <w:tblW w:w="9573" w:type="dxa"/>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6280"/>
        <w:gridCol w:w="1733"/>
        <w:gridCol w:w="1560"/>
      </w:tblGrid>
      <w:tr w:rsidR="008124D0" w:rsidRPr="0089488E" w:rsidTr="0089488E">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89488E">
              <w:rPr>
                <w:rFonts w:ascii="Times New Roman" w:eastAsia="Times New Roman" w:hAnsi="Times New Roman" w:cs="Times New Roman"/>
                <w:b/>
                <w:bCs/>
                <w:sz w:val="24"/>
                <w:szCs w:val="24"/>
                <w:lang w:eastAsia="uk-UA"/>
              </w:rPr>
              <w:t>Групи (підгрупи)</w:t>
            </w:r>
          </w:p>
        </w:tc>
        <w:tc>
          <w:tcPr>
            <w:tcW w:w="17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89488E">
              <w:rPr>
                <w:rFonts w:ascii="Times New Roman" w:eastAsia="Times New Roman" w:hAnsi="Times New Roman" w:cs="Times New Roman"/>
                <w:b/>
                <w:bCs/>
                <w:sz w:val="24"/>
                <w:szCs w:val="24"/>
                <w:lang w:eastAsia="uk-UA"/>
              </w:rPr>
              <w:t>Так</w:t>
            </w:r>
          </w:p>
        </w:tc>
        <w:tc>
          <w:tcPr>
            <w:tcW w:w="15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89488E">
              <w:rPr>
                <w:rFonts w:ascii="Times New Roman" w:eastAsia="Times New Roman" w:hAnsi="Times New Roman" w:cs="Times New Roman"/>
                <w:b/>
                <w:bCs/>
                <w:sz w:val="24"/>
                <w:szCs w:val="24"/>
                <w:lang w:eastAsia="uk-UA"/>
              </w:rPr>
              <w:t>Ні</w:t>
            </w:r>
          </w:p>
        </w:tc>
      </w:tr>
      <w:tr w:rsidR="008124D0" w:rsidRPr="0089488E" w:rsidTr="0089488E">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Громадяни</w:t>
            </w:r>
          </w:p>
        </w:tc>
        <w:tc>
          <w:tcPr>
            <w:tcW w:w="17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15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r>
      <w:tr w:rsidR="008124D0" w:rsidRPr="0089488E" w:rsidTr="0089488E">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Держава в особі органів місцевого самоврядування</w:t>
            </w:r>
          </w:p>
        </w:tc>
        <w:tc>
          <w:tcPr>
            <w:tcW w:w="17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15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r>
      <w:tr w:rsidR="008124D0" w:rsidRPr="0089488E" w:rsidTr="0089488E">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Суб’єкти господарювання,</w:t>
            </w:r>
          </w:p>
        </w:tc>
        <w:tc>
          <w:tcPr>
            <w:tcW w:w="17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15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r>
      <w:tr w:rsidR="008124D0" w:rsidRPr="0089488E" w:rsidTr="0089488E">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у тому числі суб’єкти малого підприємства</w:t>
            </w:r>
          </w:p>
        </w:tc>
        <w:tc>
          <w:tcPr>
            <w:tcW w:w="173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15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r>
    </w:tbl>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Проблема не може бути розв’язання за допомогою ринкових механізмів, оскільки, відповідно до ст. 1 ЗУ «Про засади державної регуляторної політики у сфері господарської діяльності»  регуляторний  акт  –  це прийнятий уповноваженим регуляторним  органом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Проект регуляторного </w:t>
      </w:r>
      <w:proofErr w:type="spellStart"/>
      <w:r w:rsidRPr="00DD17D7">
        <w:rPr>
          <w:rFonts w:ascii="Times New Roman" w:eastAsia="Times New Roman" w:hAnsi="Times New Roman" w:cs="Times New Roman"/>
          <w:sz w:val="28"/>
          <w:szCs w:val="28"/>
          <w:lang w:eastAsia="uk-UA"/>
        </w:rPr>
        <w:t>акта</w:t>
      </w:r>
      <w:proofErr w:type="spellEnd"/>
      <w:r w:rsidRPr="00DD17D7">
        <w:rPr>
          <w:rFonts w:ascii="Times New Roman" w:eastAsia="Times New Roman" w:hAnsi="Times New Roman" w:cs="Times New Roman"/>
          <w:sz w:val="28"/>
          <w:szCs w:val="28"/>
          <w:lang w:eastAsia="uk-UA"/>
        </w:rPr>
        <w:t xml:space="preserve"> розроблено у відповідності до вимог Законів України «Про місцеве самоврядування в Україні», «Про оренду державного та комунального майна», «Про засади державної регуляторної політики у сфері господарської діяльності» та Порядку передачі в оренду державного та комунального майна, затвердженого Постановою Кабінету Міністрів України від 03.06.2020 р. №483.</w:t>
      </w:r>
    </w:p>
    <w:p w:rsidR="00DD17D7" w:rsidRDefault="00DD17D7" w:rsidP="00C50434">
      <w:pPr>
        <w:shd w:val="clear" w:color="auto" w:fill="FFFFFF" w:themeFill="background1"/>
        <w:spacing w:after="150" w:line="240" w:lineRule="auto"/>
        <w:ind w:firstLine="709"/>
        <w:jc w:val="center"/>
        <w:rPr>
          <w:rFonts w:ascii="Times New Roman" w:eastAsia="Times New Roman" w:hAnsi="Times New Roman" w:cs="Times New Roman"/>
          <w:b/>
          <w:bCs/>
          <w:sz w:val="28"/>
          <w:szCs w:val="28"/>
          <w:lang w:eastAsia="uk-UA"/>
        </w:rPr>
      </w:pPr>
      <w:r w:rsidRPr="008124D0">
        <w:rPr>
          <w:rFonts w:ascii="Times New Roman" w:eastAsia="Times New Roman" w:hAnsi="Times New Roman" w:cs="Times New Roman"/>
          <w:b/>
          <w:bCs/>
          <w:sz w:val="28"/>
          <w:szCs w:val="28"/>
          <w:lang w:eastAsia="uk-UA"/>
        </w:rPr>
        <w:t>2. Цілі державного регулювання</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Прийняття регуляторного </w:t>
      </w:r>
      <w:proofErr w:type="spellStart"/>
      <w:r w:rsidRPr="00DD17D7">
        <w:rPr>
          <w:rFonts w:ascii="Times New Roman" w:eastAsia="Times New Roman" w:hAnsi="Times New Roman" w:cs="Times New Roman"/>
          <w:sz w:val="28"/>
          <w:szCs w:val="28"/>
          <w:lang w:eastAsia="uk-UA"/>
        </w:rPr>
        <w:t>акта</w:t>
      </w:r>
      <w:proofErr w:type="spellEnd"/>
      <w:r w:rsidRPr="00DD17D7">
        <w:rPr>
          <w:rFonts w:ascii="Times New Roman" w:eastAsia="Times New Roman" w:hAnsi="Times New Roman" w:cs="Times New Roman"/>
          <w:sz w:val="28"/>
          <w:szCs w:val="28"/>
          <w:lang w:eastAsia="uk-UA"/>
        </w:rPr>
        <w:t xml:space="preserve"> дасть можливість:</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1 – забезпечити правове регулювання орендних відносин на місцевому рівні з врахуванням особливостей оренди комунального майна та в межах, дозволених новим Законом України «Про оренду державного та комунального майна».</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2 – реалізувати норми нового ЗУ «Про оренду державного та комунального майна», зокрема, передавати в оренду об’єкти комунальної власності </w:t>
      </w:r>
      <w:r w:rsidR="00225FF7">
        <w:rPr>
          <w:rFonts w:ascii="Times New Roman" w:eastAsia="Times New Roman" w:hAnsi="Times New Roman" w:cs="Times New Roman"/>
          <w:sz w:val="28"/>
          <w:szCs w:val="28"/>
          <w:lang w:eastAsia="uk-UA"/>
        </w:rPr>
        <w:t>Срібнянської селищної ради</w:t>
      </w:r>
      <w:r w:rsidRPr="00DD17D7">
        <w:rPr>
          <w:rFonts w:ascii="Times New Roman" w:eastAsia="Times New Roman" w:hAnsi="Times New Roman" w:cs="Times New Roman"/>
          <w:sz w:val="28"/>
          <w:szCs w:val="28"/>
          <w:lang w:eastAsia="uk-UA"/>
        </w:rPr>
        <w:t xml:space="preserve">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 з врахуванням особливостей оренди комунального майна;</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3 – врахувати інтереси територіальної громади щодо максимізації доходів від оренди комунального майна;</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4 – забезпечити високий рівень відкритості, доступності інформації щодо проведення процедур передачі комунального майна в оренду, виключити корупційні ризики при передачі комунального майна в оренду, забезпечити високий рівень довіри до органів місцевого самоврядування, як до суб’єкта господарсько-правових відносин.</w:t>
      </w:r>
    </w:p>
    <w:p w:rsidR="00C50434" w:rsidRPr="00C50434" w:rsidRDefault="00DD17D7" w:rsidP="00C50434">
      <w:pPr>
        <w:pStyle w:val="a6"/>
        <w:jc w:val="center"/>
        <w:rPr>
          <w:rFonts w:ascii="Times New Roman" w:hAnsi="Times New Roman" w:cs="Times New Roman"/>
          <w:b/>
          <w:sz w:val="28"/>
          <w:szCs w:val="28"/>
          <w:lang w:eastAsia="uk-UA"/>
        </w:rPr>
      </w:pPr>
      <w:r w:rsidRPr="00C50434">
        <w:rPr>
          <w:rFonts w:ascii="Times New Roman" w:hAnsi="Times New Roman" w:cs="Times New Roman"/>
          <w:b/>
          <w:sz w:val="28"/>
          <w:szCs w:val="28"/>
          <w:lang w:eastAsia="uk-UA"/>
        </w:rPr>
        <w:t>ІІІ. Визначення та оцінка</w:t>
      </w:r>
    </w:p>
    <w:p w:rsidR="00DD17D7" w:rsidRPr="00C50434" w:rsidRDefault="00DD17D7" w:rsidP="00C50434">
      <w:pPr>
        <w:pStyle w:val="a6"/>
        <w:jc w:val="center"/>
        <w:rPr>
          <w:rFonts w:ascii="Times New Roman" w:hAnsi="Times New Roman" w:cs="Times New Roman"/>
          <w:b/>
          <w:sz w:val="28"/>
          <w:szCs w:val="28"/>
          <w:lang w:eastAsia="uk-UA"/>
        </w:rPr>
      </w:pPr>
      <w:r w:rsidRPr="00C50434">
        <w:rPr>
          <w:rFonts w:ascii="Times New Roman" w:hAnsi="Times New Roman" w:cs="Times New Roman"/>
          <w:b/>
          <w:sz w:val="28"/>
          <w:szCs w:val="28"/>
          <w:lang w:eastAsia="uk-UA"/>
        </w:rPr>
        <w:t>альтернативних способів досягнення цілей</w:t>
      </w:r>
    </w:p>
    <w:p w:rsidR="00225FF7" w:rsidRPr="00DD17D7" w:rsidRDefault="00225FF7" w:rsidP="0089488E">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uk-UA"/>
        </w:rPr>
      </w:pPr>
    </w:p>
    <w:p w:rsidR="00DD17D7" w:rsidRPr="00C50434" w:rsidRDefault="00DD17D7" w:rsidP="0089488E">
      <w:pPr>
        <w:numPr>
          <w:ilvl w:val="0"/>
          <w:numId w:val="1"/>
        </w:numPr>
        <w:shd w:val="clear" w:color="auto" w:fill="FFFFFF" w:themeFill="background1"/>
        <w:spacing w:after="0" w:line="240" w:lineRule="auto"/>
        <w:ind w:left="0" w:firstLine="709"/>
        <w:rPr>
          <w:rFonts w:ascii="Times New Roman" w:eastAsia="Times New Roman" w:hAnsi="Times New Roman" w:cs="Times New Roman"/>
          <w:sz w:val="26"/>
          <w:szCs w:val="26"/>
          <w:lang w:eastAsia="uk-UA"/>
        </w:rPr>
      </w:pPr>
      <w:r w:rsidRPr="00C50434">
        <w:rPr>
          <w:rFonts w:ascii="Times New Roman" w:eastAsia="Times New Roman" w:hAnsi="Times New Roman" w:cs="Times New Roman"/>
          <w:b/>
          <w:bCs/>
          <w:sz w:val="26"/>
          <w:szCs w:val="26"/>
          <w:lang w:eastAsia="uk-UA"/>
        </w:rPr>
        <w:t>Визначення альтернативних способів</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392"/>
        <w:gridCol w:w="7113"/>
      </w:tblGrid>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Опис альтернативи</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Альтернатива </w:t>
            </w:r>
            <w:r w:rsidRPr="00DD17D7">
              <w:rPr>
                <w:rFonts w:ascii="Times New Roman" w:eastAsia="Times New Roman" w:hAnsi="Times New Roman" w:cs="Times New Roman"/>
                <w:sz w:val="24"/>
                <w:szCs w:val="24"/>
                <w:lang w:eastAsia="uk-UA"/>
              </w:rPr>
              <w:lastRenderedPageBreak/>
              <w:t>1.</w:t>
            </w:r>
          </w:p>
          <w:p w:rsidR="00DD17D7" w:rsidRPr="00DD17D7" w:rsidRDefault="00DD17D7" w:rsidP="0089488E">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Збереження ситуації, яка існує на цей час</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 xml:space="preserve">1. Не дозволить досягти цілей державного регулювання, </w:t>
            </w:r>
            <w:r w:rsidRPr="00DD17D7">
              <w:rPr>
                <w:rFonts w:ascii="Times New Roman" w:eastAsia="Times New Roman" w:hAnsi="Times New Roman" w:cs="Times New Roman"/>
                <w:sz w:val="24"/>
                <w:szCs w:val="24"/>
                <w:lang w:eastAsia="uk-UA"/>
              </w:rPr>
              <w:lastRenderedPageBreak/>
              <w:t xml:space="preserve">оскільки, чинні локальні нормативні правові акти </w:t>
            </w:r>
            <w:r w:rsidR="00225FF7" w:rsidRPr="0089488E">
              <w:rPr>
                <w:rFonts w:ascii="Times New Roman" w:eastAsia="Times New Roman" w:hAnsi="Times New Roman" w:cs="Times New Roman"/>
                <w:sz w:val="24"/>
                <w:szCs w:val="24"/>
                <w:lang w:eastAsia="uk-UA"/>
              </w:rPr>
              <w:t>селищної ради</w:t>
            </w:r>
            <w:r w:rsidRPr="00DD17D7">
              <w:rPr>
                <w:rFonts w:ascii="Times New Roman" w:eastAsia="Times New Roman" w:hAnsi="Times New Roman" w:cs="Times New Roman"/>
                <w:sz w:val="24"/>
                <w:szCs w:val="24"/>
                <w:lang w:eastAsia="uk-UA"/>
              </w:rPr>
              <w:t xml:space="preserve"> з питань оренди не відповідають зміненому законодавству з питань оренди комунального майна, не передбачають механізму передачі майна в оренду способом проведення електронного аукціону з надання майна в оренду через електронну торгову систему.</w:t>
            </w:r>
          </w:p>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2. Відсутність правового регулювання орендних відносин на місцевому рівні та не врахування особливостей оренди комунального майна в межах, дозволених новим Законом України «Про оренду державного та комунального майна».</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3. Не будуть враховані інтереси громади щодо максимізації доходів від оренди комунального майна, шляхом застосування максимальної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Альтернатива 2.</w:t>
            </w:r>
          </w:p>
          <w:p w:rsidR="00DD17D7" w:rsidRPr="00DD17D7" w:rsidRDefault="00DD17D7" w:rsidP="0089488E">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Прийняття запропонованого проекту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ЗУ «Про оренду державного та комунального майна» б</w:t>
            </w:r>
            <w:r w:rsidR="00225FF7" w:rsidRPr="0089488E">
              <w:rPr>
                <w:rFonts w:ascii="Times New Roman" w:eastAsia="Times New Roman" w:hAnsi="Times New Roman" w:cs="Times New Roman"/>
                <w:sz w:val="24"/>
                <w:szCs w:val="24"/>
                <w:lang w:eastAsia="uk-UA"/>
              </w:rPr>
              <w:t>удуть прийняті локально</w:t>
            </w:r>
            <w:r w:rsidRPr="00DD17D7">
              <w:rPr>
                <w:rFonts w:ascii="Times New Roman" w:eastAsia="Times New Roman" w:hAnsi="Times New Roman" w:cs="Times New Roman"/>
                <w:sz w:val="24"/>
                <w:szCs w:val="24"/>
                <w:lang w:eastAsia="uk-UA"/>
              </w:rPr>
              <w:t xml:space="preserve">–нормативні акти щодо оренди комунального майна </w:t>
            </w:r>
            <w:r w:rsidR="00225FF7" w:rsidRPr="0089488E">
              <w:rPr>
                <w:rFonts w:ascii="Times New Roman" w:eastAsia="Times New Roman" w:hAnsi="Times New Roman" w:cs="Times New Roman"/>
                <w:sz w:val="24"/>
                <w:szCs w:val="24"/>
                <w:lang w:eastAsia="uk-UA"/>
              </w:rPr>
              <w:t>Срібнянської селищної ради</w:t>
            </w:r>
            <w:r w:rsidRPr="00DD17D7">
              <w:rPr>
                <w:rFonts w:ascii="Times New Roman" w:eastAsia="Times New Roman" w:hAnsi="Times New Roman" w:cs="Times New Roman"/>
                <w:sz w:val="24"/>
                <w:szCs w:val="24"/>
                <w:lang w:eastAsia="uk-UA"/>
              </w:rPr>
              <w:t>.</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2. Прийняття запропонованих нормативних актів дасть змогу реалізувати норми нового ЗУ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w:t>
            </w:r>
            <w:r w:rsidR="00225FF7" w:rsidRPr="0089488E">
              <w:rPr>
                <w:rFonts w:ascii="Times New Roman" w:eastAsia="Times New Roman" w:hAnsi="Times New Roman" w:cs="Times New Roman"/>
                <w:sz w:val="24"/>
                <w:szCs w:val="24"/>
                <w:lang w:eastAsia="uk-UA"/>
              </w:rPr>
              <w:t>Срібнянської селищної ради</w:t>
            </w:r>
            <w:r w:rsidRPr="00DD17D7">
              <w:rPr>
                <w:rFonts w:ascii="Times New Roman" w:eastAsia="Times New Roman" w:hAnsi="Times New Roman" w:cs="Times New Roman"/>
                <w:sz w:val="24"/>
                <w:szCs w:val="24"/>
                <w:lang w:eastAsia="uk-UA"/>
              </w:rPr>
              <w:t xml:space="preserve">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89488E">
              <w:rPr>
                <w:rFonts w:ascii="Times New Roman" w:eastAsia="Times New Roman" w:hAnsi="Times New Roman" w:cs="Times New Roman"/>
                <w:i/>
                <w:iCs/>
                <w:sz w:val="24"/>
                <w:szCs w:val="24"/>
                <w:lang w:eastAsia="uk-UA"/>
              </w:rPr>
              <w:t>.</w:t>
            </w:r>
          </w:p>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3. </w:t>
            </w:r>
            <w:r w:rsidR="00225FF7" w:rsidRPr="0089488E">
              <w:rPr>
                <w:rFonts w:ascii="Times New Roman" w:eastAsia="Times New Roman" w:hAnsi="Times New Roman" w:cs="Times New Roman"/>
                <w:sz w:val="24"/>
                <w:szCs w:val="24"/>
                <w:lang w:eastAsia="uk-UA"/>
              </w:rPr>
              <w:t>Дасть змогу врахувати інтереси</w:t>
            </w:r>
            <w:r w:rsidRPr="00DD17D7">
              <w:rPr>
                <w:rFonts w:ascii="Times New Roman" w:eastAsia="Times New Roman" w:hAnsi="Times New Roman" w:cs="Times New Roman"/>
                <w:sz w:val="24"/>
                <w:szCs w:val="24"/>
                <w:lang w:eastAsia="uk-UA"/>
              </w:rPr>
              <w:t xml:space="preserve"> громади щодо максимізації доходів від оренди комунального майна, шляхом застосування обмеженої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4.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r>
    </w:tbl>
    <w:p w:rsidR="00DD17D7" w:rsidRPr="00C50434"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6"/>
          <w:szCs w:val="26"/>
          <w:lang w:eastAsia="uk-UA"/>
        </w:rPr>
      </w:pPr>
      <w:r w:rsidRPr="008124D0">
        <w:rPr>
          <w:rFonts w:ascii="Times New Roman" w:eastAsia="Times New Roman" w:hAnsi="Times New Roman" w:cs="Times New Roman"/>
          <w:b/>
          <w:bCs/>
          <w:sz w:val="28"/>
          <w:szCs w:val="28"/>
          <w:lang w:eastAsia="uk-UA"/>
        </w:rPr>
        <w:t> </w:t>
      </w:r>
    </w:p>
    <w:p w:rsidR="00DD17D7" w:rsidRPr="00C50434"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6"/>
          <w:szCs w:val="26"/>
          <w:lang w:eastAsia="uk-UA"/>
        </w:rPr>
      </w:pPr>
      <w:r w:rsidRPr="00C50434">
        <w:rPr>
          <w:rFonts w:ascii="Times New Roman" w:eastAsia="Times New Roman" w:hAnsi="Times New Roman" w:cs="Times New Roman"/>
          <w:b/>
          <w:bCs/>
          <w:sz w:val="26"/>
          <w:szCs w:val="26"/>
          <w:lang w:eastAsia="uk-UA"/>
        </w:rPr>
        <w:t>2. Оцінка вибраних альтернативних способів досягнення цілей</w:t>
      </w:r>
      <w:r w:rsidR="000671AB">
        <w:rPr>
          <w:rFonts w:ascii="Times New Roman" w:eastAsia="Times New Roman" w:hAnsi="Times New Roman" w:cs="Times New Roman"/>
          <w:b/>
          <w:bCs/>
          <w:sz w:val="26"/>
          <w:szCs w:val="26"/>
          <w:lang w:eastAsia="uk-UA"/>
        </w:rPr>
        <w:t xml:space="preserve">. </w:t>
      </w:r>
      <w:r w:rsidRPr="00C50434">
        <w:rPr>
          <w:rFonts w:ascii="Times New Roman" w:eastAsia="Times New Roman" w:hAnsi="Times New Roman" w:cs="Times New Roman"/>
          <w:b/>
          <w:bCs/>
          <w:sz w:val="26"/>
          <w:szCs w:val="26"/>
          <w:lang w:eastAsia="uk-UA"/>
        </w:rPr>
        <w:t>Оцінка впливу на сферу інтересів держави</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392"/>
        <w:gridCol w:w="7113"/>
      </w:tblGrid>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Опис альтернативи</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Альтернатива 1.</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Збереження ситуації, яка існує на цей час</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1. Не дозволить досягти цілей державного регулювання, оскільки, чинні локальні - нормативні правові акти </w:t>
            </w:r>
            <w:r w:rsidR="00225FF7" w:rsidRPr="0089488E">
              <w:rPr>
                <w:rFonts w:ascii="Times New Roman" w:eastAsia="Times New Roman" w:hAnsi="Times New Roman" w:cs="Times New Roman"/>
                <w:sz w:val="24"/>
                <w:szCs w:val="24"/>
                <w:lang w:eastAsia="uk-UA"/>
              </w:rPr>
              <w:t xml:space="preserve">селищної ради </w:t>
            </w:r>
            <w:r w:rsidRPr="00DD17D7">
              <w:rPr>
                <w:rFonts w:ascii="Times New Roman" w:eastAsia="Times New Roman" w:hAnsi="Times New Roman" w:cs="Times New Roman"/>
                <w:sz w:val="24"/>
                <w:szCs w:val="24"/>
                <w:lang w:eastAsia="uk-UA"/>
              </w:rPr>
              <w:t>з питань оренди не відповідають зміненому законодавству з питань оренди комунального майна, не передбачають механізму передачі майна в оренду способом проведення електронного аукціону з надання майна в оренду через електронну торгову систему.</w:t>
            </w:r>
          </w:p>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 2.Відсутність правового регулювання орендних відносин на місцевому рівні та не врахування особливостей оренди комунального майна в межах, дозволених новим Законом України «Про оренду державного та комунального майна».</w:t>
            </w:r>
          </w:p>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3. Не будуть враховані інтереси громади щодо максимізації доходів від оренди комунального майна, у зв’язку з застосування максимальної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Альтернатива 2.</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Прийняття запропонованого проекту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ЗУ «Про оренду державного та комунального майна» будуть прийняті локальні–нормативні акти щодо оренди комунального майна </w:t>
            </w:r>
            <w:r w:rsidR="00225FF7" w:rsidRPr="0089488E">
              <w:rPr>
                <w:rFonts w:ascii="Times New Roman" w:eastAsia="Times New Roman" w:hAnsi="Times New Roman" w:cs="Times New Roman"/>
                <w:sz w:val="24"/>
                <w:szCs w:val="24"/>
                <w:lang w:eastAsia="uk-UA"/>
              </w:rPr>
              <w:t>Срібнянської селищної ради</w:t>
            </w:r>
            <w:r w:rsidRPr="00DD17D7">
              <w:rPr>
                <w:rFonts w:ascii="Times New Roman" w:eastAsia="Times New Roman" w:hAnsi="Times New Roman" w:cs="Times New Roman"/>
                <w:sz w:val="24"/>
                <w:szCs w:val="24"/>
                <w:lang w:eastAsia="uk-UA"/>
              </w:rPr>
              <w:t>.</w:t>
            </w:r>
          </w:p>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2. Прийняття запропонованих нормативних актів дасть змогу реалізувати норми нового ЗУ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w:t>
            </w:r>
            <w:r w:rsidR="00225FF7" w:rsidRPr="0089488E">
              <w:rPr>
                <w:rFonts w:ascii="Times New Roman" w:eastAsia="Times New Roman" w:hAnsi="Times New Roman" w:cs="Times New Roman"/>
                <w:sz w:val="24"/>
                <w:szCs w:val="24"/>
                <w:lang w:eastAsia="uk-UA"/>
              </w:rPr>
              <w:t>Срібнянської селищної ради</w:t>
            </w:r>
            <w:r w:rsidRPr="00DD17D7">
              <w:rPr>
                <w:rFonts w:ascii="Times New Roman" w:eastAsia="Times New Roman" w:hAnsi="Times New Roman" w:cs="Times New Roman"/>
                <w:sz w:val="24"/>
                <w:szCs w:val="24"/>
                <w:lang w:eastAsia="uk-UA"/>
              </w:rPr>
              <w:t xml:space="preserve">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89488E">
              <w:rPr>
                <w:rFonts w:ascii="Times New Roman" w:eastAsia="Times New Roman" w:hAnsi="Times New Roman" w:cs="Times New Roman"/>
                <w:i/>
                <w:iCs/>
                <w:sz w:val="24"/>
                <w:szCs w:val="24"/>
                <w:lang w:eastAsia="uk-UA"/>
              </w:rPr>
              <w:t>.</w:t>
            </w:r>
          </w:p>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3. Дасть змогу врахувати інтереси  громади щодо максимізації доходів від оренди комунального майна, шляхом застосування обмеженої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4.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r>
    </w:tbl>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w:t>
      </w:r>
    </w:p>
    <w:p w:rsidR="00DD17D7" w:rsidRPr="000671AB"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6"/>
          <w:szCs w:val="26"/>
          <w:lang w:eastAsia="uk-UA"/>
        </w:rPr>
      </w:pPr>
      <w:r w:rsidRPr="000671AB">
        <w:rPr>
          <w:rFonts w:ascii="Times New Roman" w:eastAsia="Times New Roman" w:hAnsi="Times New Roman" w:cs="Times New Roman"/>
          <w:b/>
          <w:bCs/>
          <w:sz w:val="26"/>
          <w:szCs w:val="26"/>
          <w:lang w:eastAsia="uk-UA"/>
        </w:rPr>
        <w:t>3. Оцінка вибраних альтернативних способів досягнення цілей</w:t>
      </w:r>
      <w:r w:rsidR="000671AB">
        <w:rPr>
          <w:rFonts w:ascii="Times New Roman" w:eastAsia="Times New Roman" w:hAnsi="Times New Roman" w:cs="Times New Roman"/>
          <w:b/>
          <w:bCs/>
          <w:sz w:val="26"/>
          <w:szCs w:val="26"/>
          <w:lang w:eastAsia="uk-UA"/>
        </w:rPr>
        <w:t xml:space="preserve">. </w:t>
      </w:r>
      <w:r w:rsidRPr="000671AB">
        <w:rPr>
          <w:rFonts w:ascii="Times New Roman" w:eastAsia="Times New Roman" w:hAnsi="Times New Roman" w:cs="Times New Roman"/>
          <w:b/>
          <w:bCs/>
          <w:sz w:val="26"/>
          <w:szCs w:val="26"/>
          <w:lang w:eastAsia="uk-UA"/>
        </w:rPr>
        <w:t>Оцінка впливу на сферу інтересів суб’єктів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2392"/>
        <w:gridCol w:w="7113"/>
      </w:tblGrid>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89488E">
              <w:rPr>
                <w:rFonts w:ascii="Times New Roman" w:eastAsia="Times New Roman" w:hAnsi="Times New Roman" w:cs="Times New Roman"/>
                <w:b/>
                <w:bCs/>
                <w:sz w:val="24"/>
                <w:szCs w:val="24"/>
                <w:lang w:eastAsia="uk-UA"/>
              </w:rPr>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89488E">
              <w:rPr>
                <w:rFonts w:ascii="Times New Roman" w:eastAsia="Times New Roman" w:hAnsi="Times New Roman" w:cs="Times New Roman"/>
                <w:b/>
                <w:bCs/>
                <w:sz w:val="24"/>
                <w:szCs w:val="24"/>
                <w:lang w:eastAsia="uk-UA"/>
              </w:rPr>
              <w:t>Опис альтернативи</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Альтернатива 1.</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Збереження ситуації, яка існує на цей час</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1. Не дозволить досягти цілей державного регулювання, оскільки, чинні локальні нормативні правові акти </w:t>
            </w:r>
            <w:r w:rsidR="00225FF7" w:rsidRPr="0089488E">
              <w:rPr>
                <w:rFonts w:ascii="Times New Roman" w:eastAsia="Times New Roman" w:hAnsi="Times New Roman" w:cs="Times New Roman"/>
                <w:sz w:val="24"/>
                <w:szCs w:val="24"/>
                <w:lang w:eastAsia="uk-UA"/>
              </w:rPr>
              <w:t>селищної ради</w:t>
            </w:r>
            <w:r w:rsidR="00225FF7" w:rsidRPr="00DD17D7">
              <w:rPr>
                <w:rFonts w:ascii="Times New Roman" w:eastAsia="Times New Roman" w:hAnsi="Times New Roman" w:cs="Times New Roman"/>
                <w:sz w:val="24"/>
                <w:szCs w:val="24"/>
                <w:lang w:eastAsia="uk-UA"/>
              </w:rPr>
              <w:t xml:space="preserve"> </w:t>
            </w:r>
            <w:r w:rsidRPr="00DD17D7">
              <w:rPr>
                <w:rFonts w:ascii="Times New Roman" w:eastAsia="Times New Roman" w:hAnsi="Times New Roman" w:cs="Times New Roman"/>
                <w:sz w:val="24"/>
                <w:szCs w:val="24"/>
                <w:lang w:eastAsia="uk-UA"/>
              </w:rPr>
              <w:t>з питань оренди не відповідають зміненому законодавству з питань оренди комунального майна, не передбачають механізму передачі майна в оренду способом проведення електронного аукціону з надання майна в оренду через електронну торгову систему.</w:t>
            </w:r>
          </w:p>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2.Відсутність правового регулювання орендних відносин на місцевому рівні та не врахування особливостей оренди комунального майна в межах, дозволених новим Законом України «Про оренду державного та комунального майна».</w:t>
            </w:r>
          </w:p>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3. Не будуть враховані інтереси громади щодо максимізації доходів від оренди комунального майна, шляхом застосування </w:t>
            </w:r>
            <w:r w:rsidRPr="00DD17D7">
              <w:rPr>
                <w:rFonts w:ascii="Times New Roman" w:eastAsia="Times New Roman" w:hAnsi="Times New Roman" w:cs="Times New Roman"/>
                <w:sz w:val="24"/>
                <w:szCs w:val="24"/>
                <w:lang w:eastAsia="uk-UA"/>
              </w:rPr>
              <w:lastRenderedPageBreak/>
              <w:t>максимальної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Альтернатива 2.</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Прийняття запропонованого проекту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ЗУ «Про оренду державного та комунального майна» будуть прийняті локал</w:t>
            </w:r>
            <w:r w:rsidR="00225FF7" w:rsidRPr="0089488E">
              <w:rPr>
                <w:rFonts w:ascii="Times New Roman" w:eastAsia="Times New Roman" w:hAnsi="Times New Roman" w:cs="Times New Roman"/>
                <w:sz w:val="24"/>
                <w:szCs w:val="24"/>
                <w:lang w:eastAsia="uk-UA"/>
              </w:rPr>
              <w:t>ьно</w:t>
            </w:r>
            <w:r w:rsidRPr="00DD17D7">
              <w:rPr>
                <w:rFonts w:ascii="Times New Roman" w:eastAsia="Times New Roman" w:hAnsi="Times New Roman" w:cs="Times New Roman"/>
                <w:sz w:val="24"/>
                <w:szCs w:val="24"/>
                <w:lang w:eastAsia="uk-UA"/>
              </w:rPr>
              <w:t xml:space="preserve">–нормативні акти щодо оренди комунального майна </w:t>
            </w:r>
            <w:r w:rsidR="00225FF7" w:rsidRPr="0089488E">
              <w:rPr>
                <w:rFonts w:ascii="Times New Roman" w:eastAsia="Times New Roman" w:hAnsi="Times New Roman" w:cs="Times New Roman"/>
                <w:sz w:val="24"/>
                <w:szCs w:val="24"/>
                <w:lang w:eastAsia="uk-UA"/>
              </w:rPr>
              <w:t>Срібнянської селищної ради</w:t>
            </w:r>
            <w:r w:rsidRPr="00DD17D7">
              <w:rPr>
                <w:rFonts w:ascii="Times New Roman" w:eastAsia="Times New Roman" w:hAnsi="Times New Roman" w:cs="Times New Roman"/>
                <w:sz w:val="24"/>
                <w:szCs w:val="24"/>
                <w:lang w:eastAsia="uk-UA"/>
              </w:rPr>
              <w:t>.</w:t>
            </w:r>
          </w:p>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2. Прийняття запропонованих нормативних актів дасть змогу реалізувати норми нового ЗУ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w:t>
            </w:r>
            <w:r w:rsidR="00225FF7" w:rsidRPr="0089488E">
              <w:rPr>
                <w:rFonts w:ascii="Times New Roman" w:eastAsia="Times New Roman" w:hAnsi="Times New Roman" w:cs="Times New Roman"/>
                <w:sz w:val="24"/>
                <w:szCs w:val="24"/>
                <w:lang w:eastAsia="uk-UA"/>
              </w:rPr>
              <w:t>Срібнянської селищної ради</w:t>
            </w:r>
            <w:r w:rsidR="00225FF7" w:rsidRPr="00DD17D7">
              <w:rPr>
                <w:rFonts w:ascii="Times New Roman" w:eastAsia="Times New Roman" w:hAnsi="Times New Roman" w:cs="Times New Roman"/>
                <w:sz w:val="24"/>
                <w:szCs w:val="24"/>
                <w:lang w:eastAsia="uk-UA"/>
              </w:rPr>
              <w:t xml:space="preserve"> </w:t>
            </w:r>
            <w:r w:rsidRPr="00DD17D7">
              <w:rPr>
                <w:rFonts w:ascii="Times New Roman" w:eastAsia="Times New Roman" w:hAnsi="Times New Roman" w:cs="Times New Roman"/>
                <w:sz w:val="24"/>
                <w:szCs w:val="24"/>
                <w:lang w:eastAsia="uk-UA"/>
              </w:rPr>
              <w:t>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89488E">
              <w:rPr>
                <w:rFonts w:ascii="Times New Roman" w:eastAsia="Times New Roman" w:hAnsi="Times New Roman" w:cs="Times New Roman"/>
                <w:i/>
                <w:iCs/>
                <w:sz w:val="24"/>
                <w:szCs w:val="24"/>
                <w:lang w:eastAsia="uk-UA"/>
              </w:rPr>
              <w:t>.</w:t>
            </w:r>
          </w:p>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3. Дасть змогу врахувати інтереси громади щодо максимізації доходів від оренди комунального майна, шляхом застосування обмеженої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4.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r>
    </w:tbl>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w:t>
      </w:r>
    </w:p>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8124D0">
        <w:rPr>
          <w:rFonts w:ascii="Times New Roman" w:eastAsia="Times New Roman" w:hAnsi="Times New Roman" w:cs="Times New Roman"/>
          <w:b/>
          <w:bCs/>
          <w:sz w:val="28"/>
          <w:szCs w:val="28"/>
          <w:lang w:eastAsia="uk-UA"/>
        </w:rPr>
        <w:t>Оцінка впливу на сферу інтересів суб’єктів господарювання</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5494"/>
        <w:gridCol w:w="849"/>
        <w:gridCol w:w="961"/>
        <w:gridCol w:w="657"/>
        <w:gridCol w:w="787"/>
        <w:gridCol w:w="757"/>
      </w:tblGrid>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Показник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Великі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Середні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Малі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Мікро</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Разом</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Кількість суб’єктів господарювання, що підпадають під дію регулювання, одиниць</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Питома вага групи у загальній кількості, відсотків</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100 %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r>
    </w:tbl>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w:t>
      </w:r>
    </w:p>
    <w:tbl>
      <w:tblPr>
        <w:tblW w:w="0" w:type="auto"/>
        <w:shd w:val="clear" w:color="auto" w:fill="FDFDFD"/>
        <w:tblCellMar>
          <w:top w:w="15" w:type="dxa"/>
          <w:left w:w="15" w:type="dxa"/>
          <w:bottom w:w="15" w:type="dxa"/>
          <w:right w:w="15" w:type="dxa"/>
        </w:tblCellMar>
        <w:tblLook w:val="04A0" w:firstRow="1" w:lastRow="0" w:firstColumn="1" w:lastColumn="0" w:noHBand="0" w:noVBand="1"/>
      </w:tblPr>
      <w:tblGrid>
        <w:gridCol w:w="2080"/>
        <w:gridCol w:w="4006"/>
        <w:gridCol w:w="3419"/>
      </w:tblGrid>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Вид альтернативи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Вигоди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Витрати</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Альтернатива 1.</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Збереження ситуації, яка існує на цей час</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Відсутні</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1. Не дозволить досягти цілей державного регулювання, оскільки, чинні локальні нормативно-правові акти </w:t>
            </w:r>
            <w:r w:rsidR="00225FF7" w:rsidRPr="0089488E">
              <w:rPr>
                <w:rFonts w:ascii="Times New Roman" w:eastAsia="Times New Roman" w:hAnsi="Times New Roman" w:cs="Times New Roman"/>
                <w:sz w:val="24"/>
                <w:szCs w:val="24"/>
                <w:lang w:eastAsia="uk-UA"/>
              </w:rPr>
              <w:t>селищної ради</w:t>
            </w:r>
            <w:r w:rsidRPr="00DD17D7">
              <w:rPr>
                <w:rFonts w:ascii="Times New Roman" w:eastAsia="Times New Roman" w:hAnsi="Times New Roman" w:cs="Times New Roman"/>
                <w:sz w:val="24"/>
                <w:szCs w:val="24"/>
                <w:lang w:eastAsia="uk-UA"/>
              </w:rPr>
              <w:t xml:space="preserve"> з питань оренди не відповідають зміненому законодавству з питань оренди комунального майна, не передбачають механізму передачі майна в оренду способом проведення електронного аукціону з надання майна в оренду через </w:t>
            </w:r>
            <w:r w:rsidRPr="00DD17D7">
              <w:rPr>
                <w:rFonts w:ascii="Times New Roman" w:eastAsia="Times New Roman" w:hAnsi="Times New Roman" w:cs="Times New Roman"/>
                <w:sz w:val="24"/>
                <w:szCs w:val="24"/>
                <w:lang w:eastAsia="uk-UA"/>
              </w:rPr>
              <w:lastRenderedPageBreak/>
              <w:t>електронну торгову систему.</w:t>
            </w:r>
          </w:p>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2.Відсутність правового регулювання орендних відносин на місцевому рівні та не врахування особливостей оренди комунального майна в межах дозволених новим Законом України «Про оренду державного та комунального майна».</w:t>
            </w:r>
          </w:p>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3. Не будуть враховані інтереси громади щодо максимізації доходів від оренди комунального майна, у зв’язку із застосування максимальної кількості кроків, на які знижується стартова ціна лота на аукціоні за методом покрокового зниження стартової орендної плати та подальшого подання цінових пропозицій.</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Альтернатива 2.</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Прийняття запропонованого проекту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ЗУ «Про оренду державного та комунального майна» будуть прийняті локальні нормативні акти щодо оренди комунального майна </w:t>
            </w:r>
            <w:r w:rsidR="0089488E" w:rsidRPr="0089488E">
              <w:rPr>
                <w:rFonts w:ascii="Times New Roman" w:eastAsia="Times New Roman" w:hAnsi="Times New Roman" w:cs="Times New Roman"/>
                <w:sz w:val="24"/>
                <w:szCs w:val="24"/>
                <w:lang w:eastAsia="uk-UA"/>
              </w:rPr>
              <w:t>Срібнянської селищної ради</w:t>
            </w:r>
            <w:r w:rsidRPr="00DD17D7">
              <w:rPr>
                <w:rFonts w:ascii="Times New Roman" w:eastAsia="Times New Roman" w:hAnsi="Times New Roman" w:cs="Times New Roman"/>
                <w:sz w:val="24"/>
                <w:szCs w:val="24"/>
                <w:lang w:eastAsia="uk-UA"/>
              </w:rPr>
              <w:t>.</w:t>
            </w:r>
          </w:p>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2. Прийняття запропонованих нормативних актів дасть змогу реалізувати норми нового ЗУ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w:t>
            </w:r>
            <w:r w:rsidR="0089488E" w:rsidRPr="0089488E">
              <w:rPr>
                <w:rFonts w:ascii="Times New Roman" w:eastAsia="Times New Roman" w:hAnsi="Times New Roman" w:cs="Times New Roman"/>
                <w:sz w:val="24"/>
                <w:szCs w:val="24"/>
                <w:lang w:eastAsia="uk-UA"/>
              </w:rPr>
              <w:t>Срібнянської селищної ради</w:t>
            </w:r>
            <w:r w:rsidRPr="00DD17D7">
              <w:rPr>
                <w:rFonts w:ascii="Times New Roman" w:eastAsia="Times New Roman" w:hAnsi="Times New Roman" w:cs="Times New Roman"/>
                <w:sz w:val="24"/>
                <w:szCs w:val="24"/>
                <w:lang w:eastAsia="uk-UA"/>
              </w:rPr>
              <w:t xml:space="preserve"> на конкурентних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89488E">
              <w:rPr>
                <w:rFonts w:ascii="Times New Roman" w:eastAsia="Times New Roman" w:hAnsi="Times New Roman" w:cs="Times New Roman"/>
                <w:i/>
                <w:iCs/>
                <w:sz w:val="24"/>
                <w:szCs w:val="24"/>
                <w:lang w:eastAsia="uk-UA"/>
              </w:rPr>
              <w:t>.</w:t>
            </w:r>
          </w:p>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3. Дасть змогу врахувати інтереси громади щодо максимізації доходів від оренди комунального майна, </w:t>
            </w:r>
            <w:r w:rsidRPr="00DD17D7">
              <w:rPr>
                <w:rFonts w:ascii="Times New Roman" w:eastAsia="Times New Roman" w:hAnsi="Times New Roman" w:cs="Times New Roman"/>
                <w:sz w:val="24"/>
                <w:szCs w:val="24"/>
                <w:lang w:eastAsia="uk-UA"/>
              </w:rPr>
              <w:lastRenderedPageBreak/>
              <w:t>шляхом застосування обмеженої кількості кроків на зниження стартової орендної плати та подальшого подання цінових пропозицій.</w:t>
            </w:r>
          </w:p>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4.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Відсутні</w:t>
            </w:r>
          </w:p>
        </w:tc>
      </w:tr>
    </w:tbl>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lastRenderedPageBreak/>
        <w:t> </w:t>
      </w:r>
    </w:p>
    <w:p w:rsidR="0089488E" w:rsidRDefault="00DD17D7" w:rsidP="0089488E">
      <w:pPr>
        <w:shd w:val="clear" w:color="auto" w:fill="FFFFFF" w:themeFill="background1"/>
        <w:spacing w:after="0" w:line="240" w:lineRule="auto"/>
        <w:ind w:firstLine="709"/>
        <w:jc w:val="center"/>
        <w:rPr>
          <w:rFonts w:ascii="Times New Roman" w:eastAsia="Times New Roman" w:hAnsi="Times New Roman" w:cs="Times New Roman"/>
          <w:b/>
          <w:bCs/>
          <w:sz w:val="28"/>
          <w:szCs w:val="28"/>
          <w:lang w:eastAsia="uk-UA"/>
        </w:rPr>
      </w:pPr>
      <w:r w:rsidRPr="008124D0">
        <w:rPr>
          <w:rFonts w:ascii="Times New Roman" w:eastAsia="Times New Roman" w:hAnsi="Times New Roman" w:cs="Times New Roman"/>
          <w:b/>
          <w:bCs/>
          <w:sz w:val="28"/>
          <w:szCs w:val="28"/>
          <w:lang w:eastAsia="uk-UA"/>
        </w:rPr>
        <w:t>ІV. Вибір найбільш оптимального</w:t>
      </w:r>
    </w:p>
    <w:p w:rsidR="00DD17D7" w:rsidRPr="00DD17D7" w:rsidRDefault="00DD17D7" w:rsidP="0089488E">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uk-UA"/>
        </w:rPr>
      </w:pPr>
      <w:r w:rsidRPr="008124D0">
        <w:rPr>
          <w:rFonts w:ascii="Times New Roman" w:eastAsia="Times New Roman" w:hAnsi="Times New Roman" w:cs="Times New Roman"/>
          <w:b/>
          <w:bCs/>
          <w:sz w:val="28"/>
          <w:szCs w:val="28"/>
          <w:lang w:eastAsia="uk-UA"/>
        </w:rPr>
        <w:t xml:space="preserve"> альтернативного способу досягнення цілей.</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Вартість балів визначається за чотирибальною системою оцінки ступеня досягнення визначених цілей.</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3428"/>
        <w:gridCol w:w="3055"/>
        <w:gridCol w:w="3022"/>
      </w:tblGrid>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8"/>
                <w:szCs w:val="28"/>
                <w:lang w:eastAsia="uk-UA"/>
              </w:rPr>
              <w:t> </w:t>
            </w:r>
            <w:r w:rsidRPr="0089488E">
              <w:rPr>
                <w:rFonts w:ascii="Times New Roman" w:eastAsia="Times New Roman" w:hAnsi="Times New Roman" w:cs="Times New Roman"/>
                <w:b/>
                <w:bCs/>
                <w:sz w:val="24"/>
                <w:szCs w:val="24"/>
                <w:lang w:eastAsia="uk-UA"/>
              </w:rPr>
              <w:t>Рейтинг результативності (досягнення цілей під час вирішення проблеми)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89488E">
              <w:rPr>
                <w:rFonts w:ascii="Times New Roman" w:eastAsia="Times New Roman" w:hAnsi="Times New Roman" w:cs="Times New Roman"/>
                <w:b/>
                <w:bCs/>
                <w:sz w:val="24"/>
                <w:szCs w:val="24"/>
                <w:lang w:eastAsia="uk-UA"/>
              </w:rPr>
              <w:t>Бал результативності (за чотирибальною системою оцінки)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89488E">
              <w:rPr>
                <w:rFonts w:ascii="Times New Roman" w:eastAsia="Times New Roman" w:hAnsi="Times New Roman" w:cs="Times New Roman"/>
                <w:b/>
                <w:bCs/>
                <w:sz w:val="24"/>
                <w:szCs w:val="24"/>
                <w:lang w:eastAsia="uk-UA"/>
              </w:rPr>
              <w:t>Коментарі щодо присвоєння відповідного балу</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Альтернатива 1.</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Збереження ситуації, яка існує на цей час</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1</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Є недоцільним, оскільки не дозволить досягти цілей регулювання.</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Альтернатива 2.</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Прийняття запропонованого проекту рішення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4</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Цілі прийняття регуляторного </w:t>
            </w:r>
            <w:proofErr w:type="spellStart"/>
            <w:r w:rsidRPr="00DD17D7">
              <w:rPr>
                <w:rFonts w:ascii="Times New Roman" w:eastAsia="Times New Roman" w:hAnsi="Times New Roman" w:cs="Times New Roman"/>
                <w:sz w:val="24"/>
                <w:szCs w:val="24"/>
                <w:lang w:eastAsia="uk-UA"/>
              </w:rPr>
              <w:t>акта</w:t>
            </w:r>
            <w:proofErr w:type="spellEnd"/>
            <w:r w:rsidRPr="00DD17D7">
              <w:rPr>
                <w:rFonts w:ascii="Times New Roman" w:eastAsia="Times New Roman" w:hAnsi="Times New Roman" w:cs="Times New Roman"/>
                <w:sz w:val="24"/>
                <w:szCs w:val="24"/>
                <w:lang w:eastAsia="uk-UA"/>
              </w:rPr>
              <w:t xml:space="preserve"> можуть бути реалізовані повною мірою.</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r>
    </w:tbl>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w:t>
      </w:r>
    </w:p>
    <w:tbl>
      <w:tblPr>
        <w:tblW w:w="0" w:type="auto"/>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2139"/>
        <w:gridCol w:w="347"/>
        <w:gridCol w:w="2185"/>
        <w:gridCol w:w="1186"/>
        <w:gridCol w:w="1022"/>
        <w:gridCol w:w="2910"/>
      </w:tblGrid>
      <w:tr w:rsidR="008124D0" w:rsidRPr="0089488E" w:rsidTr="0089488E">
        <w:tc>
          <w:tcPr>
            <w:tcW w:w="2139"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Рейтинг результативності</w:t>
            </w:r>
          </w:p>
        </w:tc>
        <w:tc>
          <w:tcPr>
            <w:tcW w:w="253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Вигоди</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(підсумок)</w:t>
            </w:r>
          </w:p>
        </w:tc>
        <w:tc>
          <w:tcPr>
            <w:tcW w:w="22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Витрати (підсумок)</w:t>
            </w:r>
          </w:p>
        </w:tc>
        <w:tc>
          <w:tcPr>
            <w:tcW w:w="291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Обґрунтування відповідного місця альтернативи у рейтингу</w:t>
            </w:r>
          </w:p>
        </w:tc>
      </w:tr>
      <w:tr w:rsidR="008124D0" w:rsidRPr="0089488E" w:rsidTr="0089488E">
        <w:tc>
          <w:tcPr>
            <w:tcW w:w="2139"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Альтернатива 1.</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253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Відсутні</w:t>
            </w:r>
          </w:p>
        </w:tc>
        <w:tc>
          <w:tcPr>
            <w:tcW w:w="22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1.Відсутність правового регулювання орендних відносин на місцевому рівні та не врахування особливостей </w:t>
            </w:r>
            <w:r w:rsidRPr="00DD17D7">
              <w:rPr>
                <w:rFonts w:ascii="Times New Roman" w:eastAsia="Times New Roman" w:hAnsi="Times New Roman" w:cs="Times New Roman"/>
                <w:sz w:val="24"/>
                <w:szCs w:val="24"/>
                <w:lang w:eastAsia="uk-UA"/>
              </w:rPr>
              <w:lastRenderedPageBreak/>
              <w:t>оренди комунального майна в межах дозволених новим Законом України «Про оренду державного та комунального майна».</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2</w:t>
            </w:r>
            <w:r w:rsidR="0089488E" w:rsidRPr="0089488E">
              <w:rPr>
                <w:rFonts w:ascii="Times New Roman" w:eastAsia="Times New Roman" w:hAnsi="Times New Roman" w:cs="Times New Roman"/>
                <w:sz w:val="24"/>
                <w:szCs w:val="24"/>
                <w:lang w:eastAsia="uk-UA"/>
              </w:rPr>
              <w:t>. Будуть не враховані інтереси</w:t>
            </w:r>
            <w:r w:rsidRPr="00DD17D7">
              <w:rPr>
                <w:rFonts w:ascii="Times New Roman" w:eastAsia="Times New Roman" w:hAnsi="Times New Roman" w:cs="Times New Roman"/>
                <w:sz w:val="24"/>
                <w:szCs w:val="24"/>
                <w:lang w:eastAsia="uk-UA"/>
              </w:rPr>
              <w:t xml:space="preserve"> громади щодо максимізації доходів від оренди комунального майна, шляхом застосування максимальної кількості кроків на зниження стартової орендної плати та подальшого подання цінових пропозицій.</w:t>
            </w:r>
          </w:p>
        </w:tc>
        <w:tc>
          <w:tcPr>
            <w:tcW w:w="291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 xml:space="preserve">Не дозволить досягти цілей державного регулювання,       Оскільки, чинні локально нормативні правові акти </w:t>
            </w:r>
            <w:r w:rsidR="0089488E" w:rsidRPr="0089488E">
              <w:rPr>
                <w:rFonts w:ascii="Times New Roman" w:eastAsia="Times New Roman" w:hAnsi="Times New Roman" w:cs="Times New Roman"/>
                <w:sz w:val="24"/>
                <w:szCs w:val="24"/>
                <w:lang w:eastAsia="uk-UA"/>
              </w:rPr>
              <w:t>селищної ради</w:t>
            </w:r>
            <w:r w:rsidRPr="00DD17D7">
              <w:rPr>
                <w:rFonts w:ascii="Times New Roman" w:eastAsia="Times New Roman" w:hAnsi="Times New Roman" w:cs="Times New Roman"/>
                <w:sz w:val="24"/>
                <w:szCs w:val="24"/>
                <w:lang w:eastAsia="uk-UA"/>
              </w:rPr>
              <w:t xml:space="preserve"> з питань оренди не відповідають </w:t>
            </w:r>
            <w:r w:rsidRPr="00DD17D7">
              <w:rPr>
                <w:rFonts w:ascii="Times New Roman" w:eastAsia="Times New Roman" w:hAnsi="Times New Roman" w:cs="Times New Roman"/>
                <w:sz w:val="24"/>
                <w:szCs w:val="24"/>
                <w:lang w:eastAsia="uk-UA"/>
              </w:rPr>
              <w:lastRenderedPageBreak/>
              <w:t>зміненому законодавству з питань оренди комунального майна, не передбачають механізму передачі майна в оренду способом проведення електронного аукціону з надання майна в оренду через електронну торгову систему.</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Неврахування інтересів громади щодо максимізації доходів від оренди комунального майна, у зв’язку із застосуванням максимальної кількості кроків на зниження стартової орендної плати та подальшого подання цінових пропозицій.</w:t>
            </w:r>
          </w:p>
        </w:tc>
      </w:tr>
      <w:tr w:rsidR="008124D0" w:rsidRPr="0089488E" w:rsidTr="0089488E">
        <w:tc>
          <w:tcPr>
            <w:tcW w:w="2139"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Альтернатива 2.</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253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89488E" w:rsidRPr="0089488E"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1.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положень нового ЗУ «Про оренду державного та комунального майна» будуть прийнятті локально–нормативні акти щодо оренди комунального майна </w:t>
            </w:r>
            <w:r w:rsidR="0089488E" w:rsidRPr="0089488E">
              <w:rPr>
                <w:rFonts w:ascii="Times New Roman" w:eastAsia="Times New Roman" w:hAnsi="Times New Roman" w:cs="Times New Roman"/>
                <w:sz w:val="24"/>
                <w:szCs w:val="24"/>
                <w:lang w:eastAsia="uk-UA"/>
              </w:rPr>
              <w:t>Срібнянської селищної ради</w:t>
            </w:r>
            <w:r w:rsidR="0089488E" w:rsidRPr="00DD17D7">
              <w:rPr>
                <w:rFonts w:ascii="Times New Roman" w:eastAsia="Times New Roman" w:hAnsi="Times New Roman" w:cs="Times New Roman"/>
                <w:sz w:val="24"/>
                <w:szCs w:val="24"/>
                <w:lang w:eastAsia="uk-UA"/>
              </w:rPr>
              <w:t xml:space="preserve"> </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2. Прийняття запропонованих нормативних актів дасть змогу реалізувати норми нового ЗУ «Про оренду   державного та комунального майна» з врахуванням особливостей оренди </w:t>
            </w:r>
            <w:r w:rsidRPr="00DD17D7">
              <w:rPr>
                <w:rFonts w:ascii="Times New Roman" w:eastAsia="Times New Roman" w:hAnsi="Times New Roman" w:cs="Times New Roman"/>
                <w:sz w:val="24"/>
                <w:szCs w:val="24"/>
                <w:lang w:eastAsia="uk-UA"/>
              </w:rPr>
              <w:lastRenderedPageBreak/>
              <w:t xml:space="preserve">комунального майна та в межах дозволених цим Законом. А саме, передавати в оренду об’єкти комунальної власності </w:t>
            </w:r>
            <w:r w:rsidR="0089488E" w:rsidRPr="0089488E">
              <w:rPr>
                <w:rFonts w:ascii="Times New Roman" w:eastAsia="Times New Roman" w:hAnsi="Times New Roman" w:cs="Times New Roman"/>
                <w:sz w:val="24"/>
                <w:szCs w:val="24"/>
                <w:lang w:eastAsia="uk-UA"/>
              </w:rPr>
              <w:t>Срібнянської селищної ради</w:t>
            </w:r>
            <w:r w:rsidR="0089488E" w:rsidRPr="00DD17D7">
              <w:rPr>
                <w:rFonts w:ascii="Times New Roman" w:eastAsia="Times New Roman" w:hAnsi="Times New Roman" w:cs="Times New Roman"/>
                <w:sz w:val="24"/>
                <w:szCs w:val="24"/>
                <w:lang w:eastAsia="uk-UA"/>
              </w:rPr>
              <w:t xml:space="preserve"> </w:t>
            </w:r>
            <w:r w:rsidRPr="00DD17D7">
              <w:rPr>
                <w:rFonts w:ascii="Times New Roman" w:eastAsia="Times New Roman" w:hAnsi="Times New Roman" w:cs="Times New Roman"/>
                <w:sz w:val="24"/>
                <w:szCs w:val="24"/>
                <w:lang w:eastAsia="uk-UA"/>
              </w:rPr>
              <w:t>на конкурсних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89488E">
              <w:rPr>
                <w:rFonts w:ascii="Times New Roman" w:eastAsia="Times New Roman" w:hAnsi="Times New Roman" w:cs="Times New Roman"/>
                <w:i/>
                <w:iCs/>
                <w:sz w:val="24"/>
                <w:szCs w:val="24"/>
                <w:lang w:eastAsia="uk-UA"/>
              </w:rPr>
              <w:t>.</w:t>
            </w:r>
          </w:p>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3. Дасть змогу врахувати інтереси громади щодо максимізації доходів від оренди комунального майна, шляхом застосування обмеженої кількості кроків на зниження стартової орендної плати та подальшого подання цінових пропозицій.</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4. Забезпечить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tc>
        <w:tc>
          <w:tcPr>
            <w:tcW w:w="22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Відсутні</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291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0671AB">
            <w:pPr>
              <w:shd w:val="clear" w:color="auto" w:fill="FFFFFF" w:themeFill="background1"/>
              <w:spacing w:after="150" w:line="240" w:lineRule="atLeast"/>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Цілі прийняття регуляторного </w:t>
            </w:r>
            <w:proofErr w:type="spellStart"/>
            <w:r w:rsidRPr="00DD17D7">
              <w:rPr>
                <w:rFonts w:ascii="Times New Roman" w:eastAsia="Times New Roman" w:hAnsi="Times New Roman" w:cs="Times New Roman"/>
                <w:sz w:val="24"/>
                <w:szCs w:val="24"/>
                <w:lang w:eastAsia="uk-UA"/>
              </w:rPr>
              <w:t>акта</w:t>
            </w:r>
            <w:proofErr w:type="spellEnd"/>
            <w:r w:rsidRPr="00DD17D7">
              <w:rPr>
                <w:rFonts w:ascii="Times New Roman" w:eastAsia="Times New Roman" w:hAnsi="Times New Roman" w:cs="Times New Roman"/>
                <w:sz w:val="24"/>
                <w:szCs w:val="24"/>
                <w:lang w:eastAsia="uk-UA"/>
              </w:rPr>
              <w:t xml:space="preserve"> можуть бути реалізовані повною мірою.</w:t>
            </w:r>
          </w:p>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r>
      <w:tr w:rsidR="008124D0" w:rsidRPr="0089488E" w:rsidTr="0089488E">
        <w:tc>
          <w:tcPr>
            <w:tcW w:w="2139"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 </w:t>
            </w:r>
          </w:p>
        </w:tc>
        <w:tc>
          <w:tcPr>
            <w:tcW w:w="253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220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291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r>
      <w:tr w:rsidR="008124D0" w:rsidRPr="0089488E" w:rsidTr="0089488E">
        <w:tc>
          <w:tcPr>
            <w:tcW w:w="248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Рейтинг</w:t>
            </w:r>
          </w:p>
        </w:tc>
        <w:tc>
          <w:tcPr>
            <w:tcW w:w="337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Аргумент щодо переваг обраної альтернативи/причини відмови від альтернативи</w:t>
            </w:r>
          </w:p>
        </w:tc>
        <w:tc>
          <w:tcPr>
            <w:tcW w:w="393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Оцінка ризику зовнішніх чинників на дію запропонованого регуляторного </w:t>
            </w:r>
            <w:proofErr w:type="spellStart"/>
            <w:r w:rsidRPr="00DD17D7">
              <w:rPr>
                <w:rFonts w:ascii="Times New Roman" w:eastAsia="Times New Roman" w:hAnsi="Times New Roman" w:cs="Times New Roman"/>
                <w:sz w:val="24"/>
                <w:szCs w:val="24"/>
                <w:lang w:eastAsia="uk-UA"/>
              </w:rPr>
              <w:t>акта</w:t>
            </w:r>
            <w:proofErr w:type="spellEnd"/>
          </w:p>
        </w:tc>
      </w:tr>
      <w:tr w:rsidR="008124D0" w:rsidRPr="0089488E" w:rsidTr="0089488E">
        <w:tc>
          <w:tcPr>
            <w:tcW w:w="248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Альтернатива 1.</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337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Є недоцільним, оскільки не дозволить досягти цілей регулювання</w:t>
            </w:r>
          </w:p>
        </w:tc>
        <w:tc>
          <w:tcPr>
            <w:tcW w:w="393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Відсутній ризик зовнішніх чинників на дію запропонованого регуляторного </w:t>
            </w:r>
            <w:proofErr w:type="spellStart"/>
            <w:r w:rsidRPr="00DD17D7">
              <w:rPr>
                <w:rFonts w:ascii="Times New Roman" w:eastAsia="Times New Roman" w:hAnsi="Times New Roman" w:cs="Times New Roman"/>
                <w:sz w:val="24"/>
                <w:szCs w:val="24"/>
                <w:lang w:eastAsia="uk-UA"/>
              </w:rPr>
              <w:t>акта</w:t>
            </w:r>
            <w:proofErr w:type="spellEnd"/>
          </w:p>
        </w:tc>
      </w:tr>
      <w:tr w:rsidR="008124D0" w:rsidRPr="0089488E" w:rsidTr="0089488E">
        <w:tc>
          <w:tcPr>
            <w:tcW w:w="248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lastRenderedPageBreak/>
              <w:t>Альтернатива 2.</w:t>
            </w:r>
          </w:p>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337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Цілі прийняття регуляторного </w:t>
            </w:r>
            <w:proofErr w:type="spellStart"/>
            <w:r w:rsidRPr="00DD17D7">
              <w:rPr>
                <w:rFonts w:ascii="Times New Roman" w:eastAsia="Times New Roman" w:hAnsi="Times New Roman" w:cs="Times New Roman"/>
                <w:sz w:val="24"/>
                <w:szCs w:val="24"/>
                <w:lang w:eastAsia="uk-UA"/>
              </w:rPr>
              <w:t>акта</w:t>
            </w:r>
            <w:proofErr w:type="spellEnd"/>
            <w:r w:rsidRPr="00DD17D7">
              <w:rPr>
                <w:rFonts w:ascii="Times New Roman" w:eastAsia="Times New Roman" w:hAnsi="Times New Roman" w:cs="Times New Roman"/>
                <w:sz w:val="24"/>
                <w:szCs w:val="24"/>
                <w:lang w:eastAsia="uk-UA"/>
              </w:rPr>
              <w:t xml:space="preserve"> можуть бути реалізовані повною мірою.</w:t>
            </w:r>
          </w:p>
        </w:tc>
        <w:tc>
          <w:tcPr>
            <w:tcW w:w="3932"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xml:space="preserve">Відсутній ризик зовнішніх чинників на дію запропонованого регуляторного </w:t>
            </w:r>
            <w:proofErr w:type="spellStart"/>
            <w:r w:rsidRPr="00DD17D7">
              <w:rPr>
                <w:rFonts w:ascii="Times New Roman" w:eastAsia="Times New Roman" w:hAnsi="Times New Roman" w:cs="Times New Roman"/>
                <w:sz w:val="24"/>
                <w:szCs w:val="24"/>
                <w:lang w:eastAsia="uk-UA"/>
              </w:rPr>
              <w:t>акта</w:t>
            </w:r>
            <w:proofErr w:type="spellEnd"/>
          </w:p>
        </w:tc>
      </w:tr>
      <w:tr w:rsidR="008124D0" w:rsidRPr="0089488E" w:rsidTr="0089488E">
        <w:tc>
          <w:tcPr>
            <w:tcW w:w="2139"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347"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218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118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1022"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c>
          <w:tcPr>
            <w:tcW w:w="291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 </w:t>
            </w:r>
          </w:p>
        </w:tc>
      </w:tr>
    </w:tbl>
    <w:p w:rsidR="0089488E" w:rsidRDefault="0089488E" w:rsidP="0089488E">
      <w:pPr>
        <w:shd w:val="clear" w:color="auto" w:fill="FFFFFF" w:themeFill="background1"/>
        <w:spacing w:after="0" w:line="240" w:lineRule="auto"/>
        <w:ind w:firstLine="709"/>
        <w:jc w:val="both"/>
        <w:rPr>
          <w:rFonts w:ascii="Times New Roman" w:eastAsia="Times New Roman" w:hAnsi="Times New Roman" w:cs="Times New Roman"/>
          <w:b/>
          <w:bCs/>
          <w:sz w:val="28"/>
          <w:szCs w:val="28"/>
          <w:lang w:eastAsia="uk-UA"/>
        </w:rPr>
      </w:pPr>
    </w:p>
    <w:p w:rsidR="00DD17D7" w:rsidRPr="00DD17D7" w:rsidRDefault="00DD17D7" w:rsidP="0089488E">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uk-UA"/>
        </w:rPr>
      </w:pPr>
      <w:r w:rsidRPr="008124D0">
        <w:rPr>
          <w:rFonts w:ascii="Times New Roman" w:eastAsia="Times New Roman" w:hAnsi="Times New Roman" w:cs="Times New Roman"/>
          <w:b/>
          <w:bCs/>
          <w:sz w:val="28"/>
          <w:szCs w:val="28"/>
          <w:lang w:eastAsia="uk-UA"/>
        </w:rPr>
        <w:t>V. Механізми та заходи, які забезпечать розв’язання</w:t>
      </w:r>
    </w:p>
    <w:p w:rsidR="00DD17D7" w:rsidRPr="00DD17D7" w:rsidRDefault="00DD17D7" w:rsidP="0089488E">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uk-UA"/>
        </w:rPr>
      </w:pPr>
      <w:r w:rsidRPr="008124D0">
        <w:rPr>
          <w:rFonts w:ascii="Times New Roman" w:eastAsia="Times New Roman" w:hAnsi="Times New Roman" w:cs="Times New Roman"/>
          <w:b/>
          <w:bCs/>
          <w:sz w:val="28"/>
          <w:szCs w:val="28"/>
          <w:lang w:eastAsia="uk-UA"/>
        </w:rPr>
        <w:t>визначеної проблеми</w:t>
      </w:r>
    </w:p>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89488E">
        <w:rPr>
          <w:rFonts w:ascii="Times New Roman" w:eastAsia="Times New Roman" w:hAnsi="Times New Roman" w:cs="Times New Roman"/>
          <w:bCs/>
          <w:sz w:val="28"/>
          <w:szCs w:val="28"/>
          <w:lang w:eastAsia="uk-UA"/>
        </w:rPr>
        <w:t xml:space="preserve">Запропоновані механізми регуляторного </w:t>
      </w:r>
      <w:proofErr w:type="spellStart"/>
      <w:r w:rsidRPr="0089488E">
        <w:rPr>
          <w:rFonts w:ascii="Times New Roman" w:eastAsia="Times New Roman" w:hAnsi="Times New Roman" w:cs="Times New Roman"/>
          <w:bCs/>
          <w:sz w:val="28"/>
          <w:szCs w:val="28"/>
          <w:lang w:eastAsia="uk-UA"/>
        </w:rPr>
        <w:t>акта</w:t>
      </w:r>
      <w:proofErr w:type="spellEnd"/>
      <w:r w:rsidRPr="0089488E">
        <w:rPr>
          <w:rFonts w:ascii="Times New Roman" w:eastAsia="Times New Roman" w:hAnsi="Times New Roman" w:cs="Times New Roman"/>
          <w:bCs/>
          <w:sz w:val="28"/>
          <w:szCs w:val="28"/>
          <w:lang w:eastAsia="uk-UA"/>
        </w:rPr>
        <w:t>, за допомогою яких можна розв’язати проблему:</w:t>
      </w:r>
    </w:p>
    <w:p w:rsidR="00DD17D7" w:rsidRPr="00DD17D7" w:rsidRDefault="00DD17D7" w:rsidP="0089488E">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прийняття запропонованого проекту рішення;</w:t>
      </w:r>
    </w:p>
    <w:p w:rsidR="00DD17D7" w:rsidRPr="00DD17D7" w:rsidRDefault="00DD17D7" w:rsidP="0089488E">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інформування громадськості громади про вимоги регуляторного </w:t>
      </w:r>
      <w:proofErr w:type="spellStart"/>
      <w:r w:rsidRPr="00DD17D7">
        <w:rPr>
          <w:rFonts w:ascii="Times New Roman" w:eastAsia="Times New Roman" w:hAnsi="Times New Roman" w:cs="Times New Roman"/>
          <w:sz w:val="28"/>
          <w:szCs w:val="28"/>
          <w:lang w:eastAsia="uk-UA"/>
        </w:rPr>
        <w:t>акта</w:t>
      </w:r>
      <w:proofErr w:type="spellEnd"/>
      <w:r w:rsidRPr="00DD17D7">
        <w:rPr>
          <w:rFonts w:ascii="Times New Roman" w:eastAsia="Times New Roman" w:hAnsi="Times New Roman" w:cs="Times New Roman"/>
          <w:sz w:val="28"/>
          <w:szCs w:val="28"/>
          <w:lang w:eastAsia="uk-UA"/>
        </w:rPr>
        <w:t xml:space="preserve">, шляхом розміщення його на офіційному сайті </w:t>
      </w:r>
      <w:r w:rsidR="0089488E">
        <w:rPr>
          <w:rFonts w:ascii="Times New Roman" w:eastAsia="Times New Roman" w:hAnsi="Times New Roman" w:cs="Times New Roman"/>
          <w:sz w:val="28"/>
          <w:szCs w:val="28"/>
          <w:lang w:eastAsia="uk-UA"/>
        </w:rPr>
        <w:t>Срібнянської селищної ради</w:t>
      </w:r>
      <w:r w:rsidRPr="00DD17D7">
        <w:rPr>
          <w:rFonts w:ascii="Times New Roman" w:eastAsia="Times New Roman" w:hAnsi="Times New Roman" w:cs="Times New Roman"/>
          <w:sz w:val="28"/>
          <w:szCs w:val="28"/>
          <w:lang w:eastAsia="uk-UA"/>
        </w:rPr>
        <w:t>;</w:t>
      </w:r>
    </w:p>
    <w:p w:rsidR="0089488E" w:rsidRDefault="0089488E" w:rsidP="0089488E">
      <w:pPr>
        <w:shd w:val="clear" w:color="auto" w:fill="FFFFFF" w:themeFill="background1"/>
        <w:spacing w:after="0" w:line="240" w:lineRule="auto"/>
        <w:ind w:firstLine="709"/>
        <w:jc w:val="both"/>
        <w:rPr>
          <w:rFonts w:ascii="Times New Roman" w:eastAsia="Times New Roman" w:hAnsi="Times New Roman" w:cs="Times New Roman"/>
          <w:b/>
          <w:bCs/>
          <w:sz w:val="28"/>
          <w:szCs w:val="28"/>
          <w:lang w:eastAsia="uk-UA"/>
        </w:rPr>
      </w:pPr>
    </w:p>
    <w:p w:rsidR="00DD17D7" w:rsidRPr="00DD17D7" w:rsidRDefault="00DD17D7" w:rsidP="0089488E">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uk-UA"/>
        </w:rPr>
      </w:pPr>
      <w:r w:rsidRPr="008124D0">
        <w:rPr>
          <w:rFonts w:ascii="Times New Roman" w:eastAsia="Times New Roman" w:hAnsi="Times New Roman" w:cs="Times New Roman"/>
          <w:b/>
          <w:bCs/>
          <w:sz w:val="28"/>
          <w:szCs w:val="28"/>
          <w:lang w:eastAsia="uk-UA"/>
        </w:rPr>
        <w:t xml:space="preserve">VI. Оцінка виконання вимог регуляторного </w:t>
      </w:r>
      <w:proofErr w:type="spellStart"/>
      <w:r w:rsidRPr="008124D0">
        <w:rPr>
          <w:rFonts w:ascii="Times New Roman" w:eastAsia="Times New Roman" w:hAnsi="Times New Roman" w:cs="Times New Roman"/>
          <w:b/>
          <w:bCs/>
          <w:sz w:val="28"/>
          <w:szCs w:val="28"/>
          <w:lang w:eastAsia="uk-UA"/>
        </w:rPr>
        <w:t>акта</w:t>
      </w:r>
      <w:proofErr w:type="spellEnd"/>
      <w:r w:rsidRPr="008124D0">
        <w:rPr>
          <w:rFonts w:ascii="Times New Roman" w:eastAsia="Times New Roman" w:hAnsi="Times New Roman" w:cs="Times New Roman"/>
          <w:b/>
          <w:bCs/>
          <w:sz w:val="28"/>
          <w:szCs w:val="28"/>
          <w:lang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 Розрахунок бюджетних витрат на адміністрування регулювання: виконання вимог регуляторного </w:t>
      </w:r>
      <w:proofErr w:type="spellStart"/>
      <w:r w:rsidRPr="00DD17D7">
        <w:rPr>
          <w:rFonts w:ascii="Times New Roman" w:eastAsia="Times New Roman" w:hAnsi="Times New Roman" w:cs="Times New Roman"/>
          <w:sz w:val="28"/>
          <w:szCs w:val="28"/>
          <w:lang w:eastAsia="uk-UA"/>
        </w:rPr>
        <w:t>акта</w:t>
      </w:r>
      <w:proofErr w:type="spellEnd"/>
      <w:r w:rsidRPr="00DD17D7">
        <w:rPr>
          <w:rFonts w:ascii="Times New Roman" w:eastAsia="Times New Roman" w:hAnsi="Times New Roman" w:cs="Times New Roman"/>
          <w:sz w:val="28"/>
          <w:szCs w:val="28"/>
          <w:lang w:eastAsia="uk-UA"/>
        </w:rPr>
        <w:t xml:space="preserve"> не призводить до виникнення додаткових витрат з боку органу місцевого самоврядування.</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 Розрахунок витрат суб’єктів господарювання: виконання вимог регуляторного </w:t>
      </w:r>
      <w:proofErr w:type="spellStart"/>
      <w:r w:rsidRPr="00DD17D7">
        <w:rPr>
          <w:rFonts w:ascii="Times New Roman" w:eastAsia="Times New Roman" w:hAnsi="Times New Roman" w:cs="Times New Roman"/>
          <w:sz w:val="28"/>
          <w:szCs w:val="28"/>
          <w:lang w:eastAsia="uk-UA"/>
        </w:rPr>
        <w:t>акта</w:t>
      </w:r>
      <w:proofErr w:type="spellEnd"/>
      <w:r w:rsidRPr="00DD17D7">
        <w:rPr>
          <w:rFonts w:ascii="Times New Roman" w:eastAsia="Times New Roman" w:hAnsi="Times New Roman" w:cs="Times New Roman"/>
          <w:sz w:val="28"/>
          <w:szCs w:val="28"/>
          <w:lang w:eastAsia="uk-UA"/>
        </w:rPr>
        <w:t xml:space="preserve"> не призведе до додаткових витрат кожного суб’єкта господарювання. Кожен суб’єкт господарювання на власний розсуд обирає для себе, чи скористатись йому своїм правом на оренду комунального майна та чи прийнятні для нього умови отримання майна в оренду, крім того в ході проведення електронного аукціону на право оренди, суб’єкт господарювання самостійно пропонує прийнятний для нього розмір орендної плати враховуючи розмір стартової орендної плати розрахованої відповідно до вимог законодавства.</w:t>
      </w:r>
    </w:p>
    <w:p w:rsidR="00DD17D7" w:rsidRPr="000671AB" w:rsidRDefault="00DD17D7" w:rsidP="000671AB">
      <w:pPr>
        <w:shd w:val="clear" w:color="auto" w:fill="FFFFFF" w:themeFill="background1"/>
        <w:spacing w:after="150" w:line="240" w:lineRule="auto"/>
        <w:ind w:firstLine="709"/>
        <w:jc w:val="center"/>
        <w:rPr>
          <w:rFonts w:ascii="Times New Roman" w:eastAsia="Times New Roman" w:hAnsi="Times New Roman" w:cs="Times New Roman"/>
          <w:b/>
          <w:sz w:val="28"/>
          <w:szCs w:val="28"/>
          <w:lang w:eastAsia="uk-UA"/>
        </w:rPr>
      </w:pPr>
      <w:r w:rsidRPr="000671AB">
        <w:rPr>
          <w:rFonts w:ascii="Times New Roman" w:eastAsia="Times New Roman" w:hAnsi="Times New Roman" w:cs="Times New Roman"/>
          <w:b/>
          <w:sz w:val="28"/>
          <w:szCs w:val="28"/>
          <w:lang w:eastAsia="uk-UA"/>
        </w:rPr>
        <w:t>ТЕСТ малого підприємництва (М-Тест)</w:t>
      </w:r>
    </w:p>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8124D0">
        <w:rPr>
          <w:rFonts w:ascii="Times New Roman" w:eastAsia="Times New Roman" w:hAnsi="Times New Roman" w:cs="Times New Roman"/>
          <w:i/>
          <w:iCs/>
          <w:sz w:val="28"/>
          <w:szCs w:val="28"/>
          <w:lang w:eastAsia="uk-UA"/>
        </w:rPr>
        <w:t>1. Консультації з представниками мікро- та малого підприємництва щодо оцінки впливу регулювання.</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Консультації щодо визначення впливу запропонованого регулювання на суб'єктів малого підприємництва (далі - СМП) не проводилися, оскільки даним проектом рішення міська рада реалізує передбачену новим Законом України «Про оренду державного та комунального майна» можливість для представницьких органів місцевого самоврядування самостійного розроблення та затвердження нормативних актів щодо комунального майна в чітких межах визначених законом з метою врахування особливостей комунального майна.</w:t>
      </w:r>
    </w:p>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8124D0">
        <w:rPr>
          <w:rFonts w:ascii="Times New Roman" w:eastAsia="Times New Roman" w:hAnsi="Times New Roman" w:cs="Times New Roman"/>
          <w:i/>
          <w:iCs/>
          <w:sz w:val="28"/>
          <w:szCs w:val="28"/>
          <w:lang w:eastAsia="uk-UA"/>
        </w:rPr>
        <w:t>2. Попередня оцінка впливу регулювання на СМП</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Кількість суб'єктів господарювання, на які поширюватиметься регулювання та питому вагу СМП у загальній кількості суб'єктів </w:t>
      </w:r>
      <w:r w:rsidRPr="00DD17D7">
        <w:rPr>
          <w:rFonts w:ascii="Times New Roman" w:eastAsia="Times New Roman" w:hAnsi="Times New Roman" w:cs="Times New Roman"/>
          <w:sz w:val="28"/>
          <w:szCs w:val="28"/>
          <w:lang w:eastAsia="uk-UA"/>
        </w:rPr>
        <w:lastRenderedPageBreak/>
        <w:t>господарювання визначити не можливо, оскільки потенційним орендарем комунального майна може стати будь-який суб'єкт господарювання (за винятком осіб, які не можуть бути орендарями відповідно до закону), таким чином, можлива кількість суб'єктів господарювання, на яких може поширюватись регулювання, - це вся кількість суб’єктів господарювання, зареєстрованих в нашій державі і не тільки. Оскільки, відповідно до ст. 4 нового Закону України «Про оренду державного та комунального майна»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w:t>
      </w:r>
    </w:p>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8124D0">
        <w:rPr>
          <w:rFonts w:ascii="Times New Roman" w:eastAsia="Times New Roman" w:hAnsi="Times New Roman" w:cs="Times New Roman"/>
          <w:i/>
          <w:iCs/>
          <w:sz w:val="28"/>
          <w:szCs w:val="28"/>
          <w:lang w:eastAsia="uk-UA"/>
        </w:rPr>
        <w:t>3. Розрахунок витрат суб'єктів малого підприємництва на виконання вимог регулювання</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923"/>
        <w:gridCol w:w="3649"/>
        <w:gridCol w:w="1943"/>
        <w:gridCol w:w="1676"/>
        <w:gridCol w:w="1314"/>
      </w:tblGrid>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jc w:val="both"/>
              <w:rPr>
                <w:rFonts w:ascii="Times New Roman" w:eastAsia="Times New Roman" w:hAnsi="Times New Roman" w:cs="Times New Roman"/>
                <w:b/>
                <w:sz w:val="24"/>
                <w:szCs w:val="24"/>
                <w:lang w:eastAsia="uk-UA"/>
              </w:rPr>
            </w:pPr>
            <w:r w:rsidRPr="00DD17D7">
              <w:rPr>
                <w:rFonts w:ascii="Times New Roman" w:eastAsia="Times New Roman" w:hAnsi="Times New Roman" w:cs="Times New Roman"/>
                <w:b/>
                <w:sz w:val="24"/>
                <w:szCs w:val="24"/>
                <w:lang w:eastAsia="uk-UA"/>
              </w:rPr>
              <w:t>Номер п/п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b/>
                <w:sz w:val="24"/>
                <w:szCs w:val="24"/>
                <w:lang w:eastAsia="uk-UA"/>
              </w:rPr>
            </w:pPr>
            <w:r w:rsidRPr="00DD17D7">
              <w:rPr>
                <w:rFonts w:ascii="Times New Roman" w:eastAsia="Times New Roman" w:hAnsi="Times New Roman" w:cs="Times New Roman"/>
                <w:b/>
                <w:sz w:val="24"/>
                <w:szCs w:val="24"/>
                <w:lang w:eastAsia="uk-UA"/>
              </w:rPr>
              <w:t>Найменування оцінки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150" w:line="240" w:lineRule="atLeast"/>
              <w:jc w:val="both"/>
              <w:rPr>
                <w:rFonts w:ascii="Times New Roman" w:eastAsia="Times New Roman" w:hAnsi="Times New Roman" w:cs="Times New Roman"/>
                <w:b/>
                <w:sz w:val="24"/>
                <w:szCs w:val="24"/>
                <w:lang w:eastAsia="uk-UA"/>
              </w:rPr>
            </w:pPr>
            <w:r w:rsidRPr="00DD17D7">
              <w:rPr>
                <w:rFonts w:ascii="Times New Roman" w:eastAsia="Times New Roman" w:hAnsi="Times New Roman" w:cs="Times New Roman"/>
                <w:b/>
                <w:sz w:val="24"/>
                <w:szCs w:val="24"/>
                <w:lang w:eastAsia="uk-UA"/>
              </w:rPr>
              <w:t>Період регулювання у перший рік</w:t>
            </w:r>
          </w:p>
          <w:p w:rsidR="00DD17D7" w:rsidRPr="00DD17D7" w:rsidRDefault="00DD17D7" w:rsidP="0089488E">
            <w:pPr>
              <w:shd w:val="clear" w:color="auto" w:fill="FFFFFF" w:themeFill="background1"/>
              <w:spacing w:after="0" w:line="240" w:lineRule="atLeast"/>
              <w:jc w:val="both"/>
              <w:rPr>
                <w:rFonts w:ascii="Times New Roman" w:eastAsia="Times New Roman" w:hAnsi="Times New Roman" w:cs="Times New Roman"/>
                <w:b/>
                <w:sz w:val="24"/>
                <w:szCs w:val="24"/>
                <w:lang w:eastAsia="uk-UA"/>
              </w:rPr>
            </w:pPr>
            <w:r w:rsidRPr="00DD17D7">
              <w:rPr>
                <w:rFonts w:ascii="Times New Roman" w:eastAsia="Times New Roman" w:hAnsi="Times New Roman" w:cs="Times New Roman"/>
                <w:b/>
                <w:sz w:val="24"/>
                <w:szCs w:val="24"/>
                <w:lang w:eastAsia="uk-UA"/>
              </w:rPr>
              <w:t>(стартовий рік)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jc w:val="both"/>
              <w:rPr>
                <w:rFonts w:ascii="Times New Roman" w:eastAsia="Times New Roman" w:hAnsi="Times New Roman" w:cs="Times New Roman"/>
                <w:b/>
                <w:sz w:val="24"/>
                <w:szCs w:val="24"/>
                <w:lang w:eastAsia="uk-UA"/>
              </w:rPr>
            </w:pPr>
            <w:r w:rsidRPr="00DD17D7">
              <w:rPr>
                <w:rFonts w:ascii="Times New Roman" w:eastAsia="Times New Roman" w:hAnsi="Times New Roman" w:cs="Times New Roman"/>
                <w:b/>
                <w:sz w:val="24"/>
                <w:szCs w:val="24"/>
                <w:lang w:eastAsia="uk-UA"/>
              </w:rPr>
              <w:t>Періодичні (за наступний рік)</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jc w:val="both"/>
              <w:rPr>
                <w:rFonts w:ascii="Times New Roman" w:eastAsia="Times New Roman" w:hAnsi="Times New Roman" w:cs="Times New Roman"/>
                <w:b/>
                <w:sz w:val="24"/>
                <w:szCs w:val="24"/>
                <w:lang w:eastAsia="uk-UA"/>
              </w:rPr>
            </w:pPr>
            <w:r w:rsidRPr="00DD17D7">
              <w:rPr>
                <w:rFonts w:ascii="Times New Roman" w:eastAsia="Times New Roman" w:hAnsi="Times New Roman" w:cs="Times New Roman"/>
                <w:b/>
                <w:sz w:val="24"/>
                <w:szCs w:val="24"/>
                <w:lang w:eastAsia="uk-UA"/>
              </w:rPr>
              <w:t>Витрати за п'ять років</w:t>
            </w:r>
          </w:p>
        </w:tc>
      </w:tr>
      <w:tr w:rsidR="008124D0" w:rsidRPr="0089488E" w:rsidTr="00DD17D7">
        <w:tc>
          <w:tcPr>
            <w:tcW w:w="0" w:type="auto"/>
            <w:gridSpan w:val="5"/>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Оцінка "прямих" витрат суб'єктів малого підприємництва на виконання регулювання</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1</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Придбання необхідного обладнання (пристроїв, машин, механізмів)</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2</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3</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Процедури експлуатації обладнання (експлуатаційні витрати - витратні матеріали)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4</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Процедури обслуговування обладнання (технічне обслуговування)</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5</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Інші процедури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н/п</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6</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Разом, гривень</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0,00</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X</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X</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7</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Кількість суб'єктів господарювання, що повинні виконати вимоги регулювання, одиниць*</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_</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w:t>
            </w:r>
          </w:p>
        </w:tc>
      </w:tr>
      <w:tr w:rsidR="008124D0" w:rsidRPr="0089488E" w:rsidTr="00DD17D7">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8</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Сумарно, гривень</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0,00</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X</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DD17D7" w:rsidRPr="00DD17D7" w:rsidRDefault="00DD17D7" w:rsidP="0089488E">
            <w:pPr>
              <w:shd w:val="clear" w:color="auto" w:fill="FFFFFF" w:themeFill="background1"/>
              <w:spacing w:after="0" w:line="240" w:lineRule="atLeast"/>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X</w:t>
            </w:r>
          </w:p>
        </w:tc>
      </w:tr>
    </w:tbl>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8"/>
          <w:szCs w:val="28"/>
          <w:lang w:eastAsia="uk-UA"/>
        </w:rPr>
        <w:t>____________</w:t>
      </w:r>
      <w:r w:rsidRPr="00DD17D7">
        <w:rPr>
          <w:rFonts w:ascii="Times New Roman" w:eastAsia="Times New Roman" w:hAnsi="Times New Roman" w:cs="Times New Roman"/>
          <w:sz w:val="28"/>
          <w:szCs w:val="28"/>
          <w:lang w:eastAsia="uk-UA"/>
        </w:rPr>
        <w:br/>
        <w:t xml:space="preserve">* </w:t>
      </w:r>
      <w:r w:rsidRPr="00DD17D7">
        <w:rPr>
          <w:rFonts w:ascii="Times New Roman" w:eastAsia="Times New Roman" w:hAnsi="Times New Roman" w:cs="Times New Roman"/>
          <w:sz w:val="24"/>
          <w:szCs w:val="24"/>
          <w:lang w:eastAsia="uk-UA"/>
        </w:rPr>
        <w:t>показник не встановлено, оскільки розрахувати кількість суб’єктів, які виявлять бажання взяти в оренду майно вперше, розрахувати неможливо.</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4"/>
          <w:szCs w:val="24"/>
          <w:lang w:eastAsia="uk-UA"/>
        </w:rPr>
      </w:pPr>
      <w:r w:rsidRPr="00DD17D7">
        <w:rPr>
          <w:rFonts w:ascii="Times New Roman" w:eastAsia="Times New Roman" w:hAnsi="Times New Roman" w:cs="Times New Roman"/>
          <w:sz w:val="24"/>
          <w:szCs w:val="24"/>
          <w:lang w:eastAsia="uk-UA"/>
        </w:rPr>
        <w:t>Бюджетні витрати на адміністрування регулювання суб'єктів малого підприємництва не передбачені.</w:t>
      </w:r>
    </w:p>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8124D0">
        <w:rPr>
          <w:rFonts w:ascii="Times New Roman" w:eastAsia="Times New Roman" w:hAnsi="Times New Roman" w:cs="Times New Roman"/>
          <w:i/>
          <w:iCs/>
          <w:sz w:val="28"/>
          <w:szCs w:val="28"/>
          <w:lang w:eastAsia="uk-UA"/>
        </w:rPr>
        <w:t>4. Розрахунок сумарних витрат суб'єктів малого підприємництва, що виникають на виконання вимог регулювання – </w:t>
      </w:r>
      <w:r w:rsidRPr="00DD17D7">
        <w:rPr>
          <w:rFonts w:ascii="Times New Roman" w:eastAsia="Times New Roman" w:hAnsi="Times New Roman" w:cs="Times New Roman"/>
          <w:sz w:val="28"/>
          <w:szCs w:val="28"/>
          <w:lang w:eastAsia="uk-UA"/>
        </w:rPr>
        <w:t xml:space="preserve">запропонованим проектом рішення міська рада реалізує передбачену новим Законом України «Про оренду державного та комунального майна» можливість для </w:t>
      </w:r>
      <w:r w:rsidRPr="00DD17D7">
        <w:rPr>
          <w:rFonts w:ascii="Times New Roman" w:eastAsia="Times New Roman" w:hAnsi="Times New Roman" w:cs="Times New Roman"/>
          <w:sz w:val="28"/>
          <w:szCs w:val="28"/>
          <w:lang w:eastAsia="uk-UA"/>
        </w:rPr>
        <w:lastRenderedPageBreak/>
        <w:t>представницьких органів місцевого самоврядування самостійного розроблення та затвердження нормативних актів щодо комунального майна в чітких межах визначених законом з метою врахування особливостей комунального майна та не покладає на суб'єктів малого підприємництва будь-яких додаткових витрат не передбачених законодавством з питань оренди комунального майна.</w:t>
      </w:r>
    </w:p>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8124D0">
        <w:rPr>
          <w:rFonts w:ascii="Times New Roman" w:eastAsia="Times New Roman" w:hAnsi="Times New Roman" w:cs="Times New Roman"/>
          <w:i/>
          <w:iCs/>
          <w:sz w:val="28"/>
          <w:szCs w:val="28"/>
          <w:lang w:eastAsia="uk-UA"/>
        </w:rPr>
        <w:t>5. Розроблення коригуючих (пом'якшувальних) заходів для малого підприємництва щодо запропонованого регулювання</w:t>
      </w:r>
      <w:r w:rsidRPr="00DD17D7">
        <w:rPr>
          <w:rFonts w:ascii="Times New Roman" w:eastAsia="Times New Roman" w:hAnsi="Times New Roman" w:cs="Times New Roman"/>
          <w:sz w:val="28"/>
          <w:szCs w:val="28"/>
          <w:lang w:eastAsia="uk-UA"/>
        </w:rPr>
        <w:t> – неможливо, оскільки такі заходи не передбачено Законом України «Про оренду державного та комунального майна».</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w:t>
      </w:r>
    </w:p>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8124D0">
        <w:rPr>
          <w:rFonts w:ascii="Times New Roman" w:eastAsia="Times New Roman" w:hAnsi="Times New Roman" w:cs="Times New Roman"/>
          <w:b/>
          <w:bCs/>
          <w:sz w:val="28"/>
          <w:szCs w:val="28"/>
          <w:lang w:eastAsia="uk-UA"/>
        </w:rPr>
        <w:t xml:space="preserve">VII. Обґрунтування запропонованого строку дії регуляторного </w:t>
      </w:r>
      <w:proofErr w:type="spellStart"/>
      <w:r w:rsidRPr="008124D0">
        <w:rPr>
          <w:rFonts w:ascii="Times New Roman" w:eastAsia="Times New Roman" w:hAnsi="Times New Roman" w:cs="Times New Roman"/>
          <w:b/>
          <w:bCs/>
          <w:sz w:val="28"/>
          <w:szCs w:val="28"/>
          <w:lang w:eastAsia="uk-UA"/>
        </w:rPr>
        <w:t>акта</w:t>
      </w:r>
      <w:proofErr w:type="spellEnd"/>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Термін дії запропонованого регуляторного </w:t>
      </w:r>
      <w:proofErr w:type="spellStart"/>
      <w:r w:rsidRPr="00DD17D7">
        <w:rPr>
          <w:rFonts w:ascii="Times New Roman" w:eastAsia="Times New Roman" w:hAnsi="Times New Roman" w:cs="Times New Roman"/>
          <w:sz w:val="28"/>
          <w:szCs w:val="28"/>
          <w:lang w:eastAsia="uk-UA"/>
        </w:rPr>
        <w:t>акта</w:t>
      </w:r>
      <w:proofErr w:type="spellEnd"/>
      <w:r w:rsidRPr="00DD17D7">
        <w:rPr>
          <w:rFonts w:ascii="Times New Roman" w:eastAsia="Times New Roman" w:hAnsi="Times New Roman" w:cs="Times New Roman"/>
          <w:sz w:val="28"/>
          <w:szCs w:val="28"/>
          <w:lang w:eastAsia="uk-UA"/>
        </w:rPr>
        <w:t xml:space="preserve"> є необмеженим з моменту набрання його чинності, із можливістю внесення до нього змін та його відміни у разі зміни чинного законодавства.</w:t>
      </w:r>
    </w:p>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8124D0">
        <w:rPr>
          <w:rFonts w:ascii="Times New Roman" w:eastAsia="Times New Roman" w:hAnsi="Times New Roman" w:cs="Times New Roman"/>
          <w:b/>
          <w:bCs/>
          <w:sz w:val="28"/>
          <w:szCs w:val="28"/>
          <w:lang w:eastAsia="uk-UA"/>
        </w:rPr>
        <w:t xml:space="preserve">VIII. Визначення показників результативності дії регуляторного </w:t>
      </w:r>
      <w:proofErr w:type="spellStart"/>
      <w:r w:rsidRPr="008124D0">
        <w:rPr>
          <w:rFonts w:ascii="Times New Roman" w:eastAsia="Times New Roman" w:hAnsi="Times New Roman" w:cs="Times New Roman"/>
          <w:b/>
          <w:bCs/>
          <w:sz w:val="28"/>
          <w:szCs w:val="28"/>
          <w:lang w:eastAsia="uk-UA"/>
        </w:rPr>
        <w:t>акта</w:t>
      </w:r>
      <w:proofErr w:type="spellEnd"/>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Кількісні показники:</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кількість площ, що перебувають в оренді;</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розмір надходжень від орендної плати;</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 розрахований середній розмір нарахованої орендної плати за 1 </w:t>
      </w:r>
      <w:proofErr w:type="spellStart"/>
      <w:r w:rsidRPr="00DD17D7">
        <w:rPr>
          <w:rFonts w:ascii="Times New Roman" w:eastAsia="Times New Roman" w:hAnsi="Times New Roman" w:cs="Times New Roman"/>
          <w:sz w:val="28"/>
          <w:szCs w:val="28"/>
          <w:lang w:eastAsia="uk-UA"/>
        </w:rPr>
        <w:t>кв.м</w:t>
      </w:r>
      <w:proofErr w:type="spellEnd"/>
      <w:r w:rsidRPr="00DD17D7">
        <w:rPr>
          <w:rFonts w:ascii="Times New Roman" w:eastAsia="Times New Roman" w:hAnsi="Times New Roman" w:cs="Times New Roman"/>
          <w:sz w:val="28"/>
          <w:szCs w:val="28"/>
          <w:lang w:eastAsia="uk-UA"/>
        </w:rPr>
        <w:t>.</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Якісні показники:</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 Забезпечить правове регулювання орендних відносин на місцевому рівні з врахуванням особливостей оренди комунального майна та в межах дозволених Законом. Відповідно до нового ЗУ «Про оренду державного та комунального майна» будуть прийнятті локально–нормативні акти щодо оренди комунального майна </w:t>
      </w:r>
      <w:r w:rsidR="0089488E">
        <w:rPr>
          <w:rFonts w:ascii="Times New Roman" w:eastAsia="Times New Roman" w:hAnsi="Times New Roman" w:cs="Times New Roman"/>
          <w:sz w:val="28"/>
          <w:szCs w:val="28"/>
          <w:lang w:eastAsia="uk-UA"/>
        </w:rPr>
        <w:t>Срібнянської селищної ради</w:t>
      </w:r>
      <w:r w:rsidRPr="00DD17D7">
        <w:rPr>
          <w:rFonts w:ascii="Times New Roman" w:eastAsia="Times New Roman" w:hAnsi="Times New Roman" w:cs="Times New Roman"/>
          <w:sz w:val="28"/>
          <w:szCs w:val="28"/>
          <w:lang w:eastAsia="uk-UA"/>
        </w:rPr>
        <w:t>.</w:t>
      </w:r>
    </w:p>
    <w:p w:rsidR="00DD17D7" w:rsidRPr="00DD17D7" w:rsidRDefault="00DD17D7" w:rsidP="0089488E">
      <w:pPr>
        <w:shd w:val="clear" w:color="auto" w:fill="FFFFFF" w:themeFill="background1"/>
        <w:spacing w:after="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 Прийняття запропонованих нормативних актів дасть змогу реалізувати норми нового ЗУ «Про оренду  державного та комунального майна» з врахуванням особливостей оренди комунального майна та в межах дозволених цим Законом. А саме, передавати в оренду об’єкти комунальної власності </w:t>
      </w:r>
      <w:r w:rsidR="0089488E">
        <w:rPr>
          <w:rFonts w:ascii="Times New Roman" w:eastAsia="Times New Roman" w:hAnsi="Times New Roman" w:cs="Times New Roman"/>
          <w:sz w:val="28"/>
          <w:szCs w:val="28"/>
          <w:lang w:eastAsia="uk-UA"/>
        </w:rPr>
        <w:t>селищної ради</w:t>
      </w:r>
      <w:r w:rsidR="0089488E" w:rsidRPr="00DD17D7">
        <w:rPr>
          <w:rFonts w:ascii="Times New Roman" w:eastAsia="Times New Roman" w:hAnsi="Times New Roman" w:cs="Times New Roman"/>
          <w:sz w:val="28"/>
          <w:szCs w:val="28"/>
          <w:lang w:eastAsia="uk-UA"/>
        </w:rPr>
        <w:t xml:space="preserve"> </w:t>
      </w:r>
      <w:r w:rsidRPr="00DD17D7">
        <w:rPr>
          <w:rFonts w:ascii="Times New Roman" w:eastAsia="Times New Roman" w:hAnsi="Times New Roman" w:cs="Times New Roman"/>
          <w:sz w:val="28"/>
          <w:szCs w:val="28"/>
          <w:lang w:eastAsia="uk-UA"/>
        </w:rPr>
        <w:t>на конкурсних засадах способом проведення електронного аукціону з надання майна в оренду (в тому числі електронного аукціону щодо продовження договору оренди)</w:t>
      </w:r>
      <w:r w:rsidRPr="008124D0">
        <w:rPr>
          <w:rFonts w:ascii="Times New Roman" w:eastAsia="Times New Roman" w:hAnsi="Times New Roman" w:cs="Times New Roman"/>
          <w:i/>
          <w:iCs/>
          <w:sz w:val="28"/>
          <w:szCs w:val="28"/>
          <w:lang w:eastAsia="uk-UA"/>
        </w:rPr>
        <w:t>.</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 Будуть враховані інтереси </w:t>
      </w:r>
      <w:r w:rsidR="0089488E">
        <w:rPr>
          <w:rFonts w:ascii="Times New Roman" w:eastAsia="Times New Roman" w:hAnsi="Times New Roman" w:cs="Times New Roman"/>
          <w:sz w:val="28"/>
          <w:szCs w:val="28"/>
          <w:lang w:eastAsia="uk-UA"/>
        </w:rPr>
        <w:t xml:space="preserve">жителів </w:t>
      </w:r>
      <w:r w:rsidRPr="00DD17D7">
        <w:rPr>
          <w:rFonts w:ascii="Times New Roman" w:eastAsia="Times New Roman" w:hAnsi="Times New Roman" w:cs="Times New Roman"/>
          <w:sz w:val="28"/>
          <w:szCs w:val="28"/>
          <w:lang w:eastAsia="uk-UA"/>
        </w:rPr>
        <w:t>громади щодо максимізації доходів від оренди комунального майна, шляхом застосування обмеженої кількості кроків на зниження стартової орендної плати та подальшого подання цінових пропозицій.</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lastRenderedPageBreak/>
        <w:t>- Буде забезпечено високий рівень відкритості, доступності інформації щодо проведення процедур передачі комунального майна в оренду, виключить корупційні ризики при передачі комунального майна в оренду, забезпечить високий рівень довіри до органів місцевого самоврядування, як до суб’єкта господарсько-правових відносин</w:t>
      </w:r>
    </w:p>
    <w:p w:rsidR="000671AB" w:rsidRDefault="000671AB" w:rsidP="0089488E">
      <w:pPr>
        <w:shd w:val="clear" w:color="auto" w:fill="FFFFFF" w:themeFill="background1"/>
        <w:spacing w:after="0" w:line="240" w:lineRule="auto"/>
        <w:ind w:firstLine="709"/>
        <w:jc w:val="center"/>
        <w:rPr>
          <w:rFonts w:ascii="Times New Roman" w:eastAsia="Times New Roman" w:hAnsi="Times New Roman" w:cs="Times New Roman"/>
          <w:b/>
          <w:bCs/>
          <w:sz w:val="28"/>
          <w:szCs w:val="28"/>
          <w:lang w:eastAsia="uk-UA"/>
        </w:rPr>
      </w:pPr>
    </w:p>
    <w:p w:rsidR="00DD17D7" w:rsidRPr="00DD17D7" w:rsidRDefault="00DD17D7" w:rsidP="0089488E">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uk-UA"/>
        </w:rPr>
      </w:pPr>
      <w:r w:rsidRPr="008124D0">
        <w:rPr>
          <w:rFonts w:ascii="Times New Roman" w:eastAsia="Times New Roman" w:hAnsi="Times New Roman" w:cs="Times New Roman"/>
          <w:b/>
          <w:bCs/>
          <w:sz w:val="28"/>
          <w:szCs w:val="28"/>
          <w:lang w:eastAsia="uk-UA"/>
        </w:rPr>
        <w:t xml:space="preserve">IX. Визначення заходів, за допомогою яких здійснюватиметься відстеження результативності дії регуляторного </w:t>
      </w:r>
      <w:proofErr w:type="spellStart"/>
      <w:r w:rsidRPr="008124D0">
        <w:rPr>
          <w:rFonts w:ascii="Times New Roman" w:eastAsia="Times New Roman" w:hAnsi="Times New Roman" w:cs="Times New Roman"/>
          <w:b/>
          <w:bCs/>
          <w:sz w:val="28"/>
          <w:szCs w:val="28"/>
          <w:lang w:eastAsia="uk-UA"/>
        </w:rPr>
        <w:t>акта</w:t>
      </w:r>
      <w:proofErr w:type="spellEnd"/>
      <w:r w:rsidRPr="008124D0">
        <w:rPr>
          <w:rFonts w:ascii="Times New Roman" w:eastAsia="Times New Roman" w:hAnsi="Times New Roman" w:cs="Times New Roman"/>
          <w:b/>
          <w:bCs/>
          <w:sz w:val="28"/>
          <w:szCs w:val="28"/>
          <w:lang w:eastAsia="uk-UA"/>
        </w:rPr>
        <w:t>.</w:t>
      </w:r>
    </w:p>
    <w:p w:rsidR="00DD17D7" w:rsidRPr="00DD17D7" w:rsidRDefault="00DD17D7" w:rsidP="000671AB">
      <w:pPr>
        <w:shd w:val="clear" w:color="auto" w:fill="FFFFFF" w:themeFill="background1"/>
        <w:spacing w:after="150" w:line="240" w:lineRule="auto"/>
        <w:jc w:val="both"/>
        <w:rPr>
          <w:rFonts w:ascii="Times New Roman" w:eastAsia="Times New Roman" w:hAnsi="Times New Roman" w:cs="Times New Roman"/>
          <w:sz w:val="28"/>
          <w:szCs w:val="28"/>
          <w:lang w:eastAsia="uk-UA"/>
        </w:rPr>
      </w:pPr>
      <w:bookmarkStart w:id="0" w:name="_GoBack"/>
      <w:bookmarkEnd w:id="0"/>
      <w:r w:rsidRPr="00DD17D7">
        <w:rPr>
          <w:rFonts w:ascii="Times New Roman" w:eastAsia="Times New Roman" w:hAnsi="Times New Roman" w:cs="Times New Roman"/>
          <w:sz w:val="28"/>
          <w:szCs w:val="28"/>
          <w:lang w:eastAsia="uk-UA"/>
        </w:rPr>
        <w:t xml:space="preserve">Строки проведення базового відстеження результативності дії регуляторного </w:t>
      </w:r>
      <w:proofErr w:type="spellStart"/>
      <w:r w:rsidRPr="00DD17D7">
        <w:rPr>
          <w:rFonts w:ascii="Times New Roman" w:eastAsia="Times New Roman" w:hAnsi="Times New Roman" w:cs="Times New Roman"/>
          <w:sz w:val="28"/>
          <w:szCs w:val="28"/>
          <w:lang w:eastAsia="uk-UA"/>
        </w:rPr>
        <w:t>акта</w:t>
      </w:r>
      <w:proofErr w:type="spellEnd"/>
      <w:r w:rsidRPr="00DD17D7">
        <w:rPr>
          <w:rFonts w:ascii="Times New Roman" w:eastAsia="Times New Roman" w:hAnsi="Times New Roman" w:cs="Times New Roman"/>
          <w:sz w:val="28"/>
          <w:szCs w:val="28"/>
          <w:lang w:eastAsia="uk-UA"/>
        </w:rPr>
        <w:t>:</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Через шість місяців після набрання чинності</w:t>
      </w:r>
    </w:p>
    <w:p w:rsidR="00DD17D7" w:rsidRPr="00DD17D7" w:rsidRDefault="00DD17D7" w:rsidP="000671AB">
      <w:pPr>
        <w:shd w:val="clear" w:color="auto" w:fill="FFFFFF" w:themeFill="background1"/>
        <w:spacing w:after="150" w:line="240" w:lineRule="auto"/>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Строки проведення повторного відстеження результативності дії регуляторного </w:t>
      </w:r>
      <w:proofErr w:type="spellStart"/>
      <w:r w:rsidRPr="00DD17D7">
        <w:rPr>
          <w:rFonts w:ascii="Times New Roman" w:eastAsia="Times New Roman" w:hAnsi="Times New Roman" w:cs="Times New Roman"/>
          <w:sz w:val="28"/>
          <w:szCs w:val="28"/>
          <w:lang w:eastAsia="uk-UA"/>
        </w:rPr>
        <w:t>акта</w:t>
      </w:r>
      <w:proofErr w:type="spellEnd"/>
      <w:r w:rsidRPr="00DD17D7">
        <w:rPr>
          <w:rFonts w:ascii="Times New Roman" w:eastAsia="Times New Roman" w:hAnsi="Times New Roman" w:cs="Times New Roman"/>
          <w:sz w:val="28"/>
          <w:szCs w:val="28"/>
          <w:lang w:eastAsia="uk-UA"/>
        </w:rPr>
        <w:t>:</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Через рік і шість місяців після набрання чинності</w:t>
      </w:r>
    </w:p>
    <w:p w:rsidR="00DD17D7" w:rsidRPr="00DD17D7" w:rsidRDefault="00DD17D7" w:rsidP="000671AB">
      <w:pPr>
        <w:shd w:val="clear" w:color="auto" w:fill="FFFFFF" w:themeFill="background1"/>
        <w:spacing w:after="150" w:line="240" w:lineRule="auto"/>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 xml:space="preserve">Строки проведення періодичного відстеження результативності дії регуляторного </w:t>
      </w:r>
      <w:proofErr w:type="spellStart"/>
      <w:r w:rsidRPr="00DD17D7">
        <w:rPr>
          <w:rFonts w:ascii="Times New Roman" w:eastAsia="Times New Roman" w:hAnsi="Times New Roman" w:cs="Times New Roman"/>
          <w:sz w:val="28"/>
          <w:szCs w:val="28"/>
          <w:lang w:eastAsia="uk-UA"/>
        </w:rPr>
        <w:t>акта</w:t>
      </w:r>
      <w:proofErr w:type="spellEnd"/>
      <w:r w:rsidRPr="00DD17D7">
        <w:rPr>
          <w:rFonts w:ascii="Times New Roman" w:eastAsia="Times New Roman" w:hAnsi="Times New Roman" w:cs="Times New Roman"/>
          <w:sz w:val="28"/>
          <w:szCs w:val="28"/>
          <w:lang w:eastAsia="uk-UA"/>
        </w:rPr>
        <w:t>:</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Кожних три роки після набрання чинності.</w:t>
      </w:r>
    </w:p>
    <w:p w:rsidR="00DD17D7" w:rsidRPr="00DD17D7" w:rsidRDefault="00DD17D7" w:rsidP="000671AB">
      <w:pPr>
        <w:shd w:val="clear" w:color="auto" w:fill="FFFFFF" w:themeFill="background1"/>
        <w:spacing w:after="150" w:line="240" w:lineRule="auto"/>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Метод проведення відстеження результативності:</w:t>
      </w:r>
    </w:p>
    <w:p w:rsidR="00DD17D7" w:rsidRPr="00DD17D7" w:rsidRDefault="00DD17D7" w:rsidP="0089488E">
      <w:pPr>
        <w:shd w:val="clear" w:color="auto" w:fill="FFFFFF" w:themeFill="background1"/>
        <w:spacing w:after="150" w:line="240" w:lineRule="auto"/>
        <w:ind w:firstLine="709"/>
        <w:jc w:val="both"/>
        <w:rPr>
          <w:rFonts w:ascii="Times New Roman" w:eastAsia="Times New Roman" w:hAnsi="Times New Roman" w:cs="Times New Roman"/>
          <w:sz w:val="28"/>
          <w:szCs w:val="28"/>
          <w:lang w:eastAsia="uk-UA"/>
        </w:rPr>
      </w:pPr>
      <w:r w:rsidRPr="00DD17D7">
        <w:rPr>
          <w:rFonts w:ascii="Times New Roman" w:eastAsia="Times New Roman" w:hAnsi="Times New Roman" w:cs="Times New Roman"/>
          <w:sz w:val="28"/>
          <w:szCs w:val="28"/>
          <w:lang w:eastAsia="uk-UA"/>
        </w:rPr>
        <w:t>Статистичний, порівняння.</w:t>
      </w:r>
    </w:p>
    <w:p w:rsidR="00C50434" w:rsidRDefault="00C50434" w:rsidP="0089488E">
      <w:pPr>
        <w:shd w:val="clear" w:color="auto" w:fill="FFFFFF" w:themeFill="background1"/>
        <w:ind w:firstLine="709"/>
        <w:jc w:val="both"/>
        <w:rPr>
          <w:rFonts w:ascii="Times New Roman" w:hAnsi="Times New Roman" w:cs="Times New Roman"/>
          <w:b/>
          <w:sz w:val="28"/>
          <w:szCs w:val="28"/>
        </w:rPr>
      </w:pPr>
    </w:p>
    <w:p w:rsidR="00C827C8" w:rsidRPr="00C50434" w:rsidRDefault="00C50434" w:rsidP="0089488E">
      <w:pPr>
        <w:shd w:val="clear" w:color="auto" w:fill="FFFFFF" w:themeFill="background1"/>
        <w:ind w:firstLine="709"/>
        <w:jc w:val="both"/>
        <w:rPr>
          <w:rFonts w:ascii="Times New Roman" w:hAnsi="Times New Roman" w:cs="Times New Roman"/>
          <w:b/>
          <w:sz w:val="28"/>
          <w:szCs w:val="28"/>
        </w:rPr>
      </w:pPr>
      <w:r>
        <w:rPr>
          <w:rFonts w:ascii="Times New Roman" w:hAnsi="Times New Roman" w:cs="Times New Roman"/>
          <w:b/>
          <w:sz w:val="28"/>
          <w:szCs w:val="28"/>
        </w:rPr>
        <w:t xml:space="preserve">Секретар ради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50434">
        <w:rPr>
          <w:rFonts w:ascii="Times New Roman" w:hAnsi="Times New Roman" w:cs="Times New Roman"/>
          <w:b/>
          <w:sz w:val="28"/>
          <w:szCs w:val="28"/>
        </w:rPr>
        <w:t xml:space="preserve">І. МАРТИНЮК         </w:t>
      </w:r>
    </w:p>
    <w:p w:rsidR="008124D0" w:rsidRPr="008124D0" w:rsidRDefault="008124D0" w:rsidP="0089488E">
      <w:pPr>
        <w:shd w:val="clear" w:color="auto" w:fill="FFFFFF" w:themeFill="background1"/>
        <w:ind w:firstLine="709"/>
        <w:jc w:val="both"/>
        <w:rPr>
          <w:rFonts w:ascii="Times New Roman" w:hAnsi="Times New Roman" w:cs="Times New Roman"/>
          <w:sz w:val="28"/>
          <w:szCs w:val="28"/>
        </w:rPr>
      </w:pPr>
    </w:p>
    <w:sectPr w:rsidR="008124D0" w:rsidRPr="008124D0" w:rsidSect="0089488E">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4041"/>
    <w:multiLevelType w:val="multilevel"/>
    <w:tmpl w:val="67D6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FF0081"/>
    <w:multiLevelType w:val="multilevel"/>
    <w:tmpl w:val="206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D7"/>
    <w:rsid w:val="000671AB"/>
    <w:rsid w:val="00225FF7"/>
    <w:rsid w:val="008124D0"/>
    <w:rsid w:val="0089488E"/>
    <w:rsid w:val="00C50434"/>
    <w:rsid w:val="00C827C8"/>
    <w:rsid w:val="00DD1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7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17D7"/>
    <w:rPr>
      <w:b/>
      <w:bCs/>
    </w:rPr>
  </w:style>
  <w:style w:type="character" w:styleId="a5">
    <w:name w:val="Emphasis"/>
    <w:basedOn w:val="a0"/>
    <w:uiPriority w:val="20"/>
    <w:qFormat/>
    <w:rsid w:val="00DD17D7"/>
    <w:rPr>
      <w:i/>
      <w:iCs/>
    </w:rPr>
  </w:style>
  <w:style w:type="paragraph" w:styleId="a6">
    <w:name w:val="No Spacing"/>
    <w:uiPriority w:val="1"/>
    <w:qFormat/>
    <w:rsid w:val="00C504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7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D17D7"/>
    <w:rPr>
      <w:b/>
      <w:bCs/>
    </w:rPr>
  </w:style>
  <w:style w:type="character" w:styleId="a5">
    <w:name w:val="Emphasis"/>
    <w:basedOn w:val="a0"/>
    <w:uiPriority w:val="20"/>
    <w:qFormat/>
    <w:rsid w:val="00DD17D7"/>
    <w:rPr>
      <w:i/>
      <w:iCs/>
    </w:rPr>
  </w:style>
  <w:style w:type="paragraph" w:styleId="a6">
    <w:name w:val="No Spacing"/>
    <w:uiPriority w:val="1"/>
    <w:qFormat/>
    <w:rsid w:val="00C50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0558">
      <w:bodyDiv w:val="1"/>
      <w:marLeft w:val="0"/>
      <w:marRight w:val="0"/>
      <w:marTop w:val="0"/>
      <w:marBottom w:val="0"/>
      <w:divBdr>
        <w:top w:val="none" w:sz="0" w:space="0" w:color="auto"/>
        <w:left w:val="none" w:sz="0" w:space="0" w:color="auto"/>
        <w:bottom w:val="none" w:sz="0" w:space="0" w:color="auto"/>
        <w:right w:val="none" w:sz="0" w:space="0" w:color="auto"/>
      </w:divBdr>
    </w:div>
    <w:div w:id="15340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18871</Words>
  <Characters>10757</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2020-12-02T06:48:00Z</dcterms:created>
  <dcterms:modified xsi:type="dcterms:W3CDTF">2020-12-10T07:37:00Z</dcterms:modified>
</cp:coreProperties>
</file>